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1" w:rsidRPr="007613A8" w:rsidRDefault="00D44F21" w:rsidP="00FB5183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Pr="00C860FD">
        <w:rPr>
          <w:b/>
          <w:color w:val="000000"/>
          <w:sz w:val="28"/>
          <w:szCs w:val="28"/>
        </w:rPr>
        <w:t>ИЗМЕНЕНИ</w:t>
      </w:r>
      <w:r>
        <w:rPr>
          <w:b/>
          <w:color w:val="000000"/>
          <w:sz w:val="28"/>
          <w:szCs w:val="28"/>
        </w:rPr>
        <w:t>Й</w:t>
      </w:r>
      <w:r w:rsidRPr="00C860F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В </w:t>
      </w:r>
      <w:r w:rsidRPr="00C860FD">
        <w:rPr>
          <w:b/>
          <w:color w:val="000000"/>
          <w:sz w:val="28"/>
          <w:szCs w:val="28"/>
        </w:rPr>
        <w:t>ПРАВИЛ</w:t>
      </w:r>
      <w:r>
        <w:rPr>
          <w:b/>
          <w:color w:val="000000"/>
          <w:sz w:val="28"/>
          <w:szCs w:val="28"/>
        </w:rPr>
        <w:t>А</w:t>
      </w:r>
      <w:r w:rsidRPr="00C860FD">
        <w:rPr>
          <w:b/>
          <w:color w:val="000000"/>
          <w:sz w:val="28"/>
          <w:szCs w:val="28"/>
        </w:rPr>
        <w:t xml:space="preserve"> ЗЕМЛЕПОЛЬЗОВАНИЯ И ЗАСТРОЙКИ                                                      СЕЛЬС</w:t>
      </w:r>
      <w:r>
        <w:rPr>
          <w:b/>
          <w:color w:val="000000"/>
          <w:sz w:val="28"/>
          <w:szCs w:val="28"/>
        </w:rPr>
        <w:t>К</w:t>
      </w:r>
      <w:r w:rsidRPr="00C860FD">
        <w:rPr>
          <w:b/>
          <w:color w:val="000000"/>
          <w:sz w:val="28"/>
          <w:szCs w:val="28"/>
        </w:rPr>
        <w:t xml:space="preserve">ОГО ПОСЕЛЕНИЯ </w:t>
      </w:r>
      <w:r>
        <w:rPr>
          <w:b/>
          <w:color w:val="000000"/>
          <w:sz w:val="28"/>
          <w:szCs w:val="28"/>
        </w:rPr>
        <w:t>АФАНАСЬЕВСКИЙ</w:t>
      </w:r>
      <w:r w:rsidRPr="00C860FD">
        <w:rPr>
          <w:b/>
          <w:color w:val="000000"/>
          <w:sz w:val="28"/>
          <w:szCs w:val="28"/>
        </w:rPr>
        <w:t xml:space="preserve"> СЕЛЬСОВЕТ                                        </w:t>
      </w:r>
      <w:r>
        <w:rPr>
          <w:b/>
          <w:color w:val="000000"/>
          <w:sz w:val="28"/>
          <w:szCs w:val="28"/>
        </w:rPr>
        <w:t>ИЗМАЛКОВСКОГО</w:t>
      </w:r>
      <w:r w:rsidRPr="007613A8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b/>
          <w:color w:val="000000"/>
          <w:sz w:val="28"/>
          <w:szCs w:val="28"/>
        </w:rPr>
        <w:t xml:space="preserve"> </w:t>
      </w:r>
      <w:r w:rsidR="00E1360E">
        <w:rPr>
          <w:b/>
          <w:color w:val="000000"/>
          <w:sz w:val="28"/>
          <w:szCs w:val="28"/>
        </w:rPr>
        <w:t>ЛИПЕЦКОЙ ОБЛАСТИ</w:t>
      </w:r>
    </w:p>
    <w:p w:rsidR="00D44F21" w:rsidRDefault="00D44F21" w:rsidP="007613A8">
      <w:pPr>
        <w:pStyle w:val="22"/>
        <w:shd w:val="clear" w:color="auto" w:fill="auto"/>
        <w:spacing w:line="322" w:lineRule="exact"/>
        <w:ind w:left="20" w:right="20" w:firstLine="740"/>
        <w:jc w:val="both"/>
        <w:rPr>
          <w:rFonts w:ascii="Times New Roman" w:hAnsi="Times New Roman"/>
          <w:sz w:val="28"/>
          <w:szCs w:val="28"/>
        </w:rPr>
      </w:pPr>
    </w:p>
    <w:p w:rsidR="00D44F21" w:rsidRDefault="00D44F21" w:rsidP="007613A8">
      <w:pPr>
        <w:pStyle w:val="22"/>
        <w:shd w:val="clear" w:color="auto" w:fill="auto"/>
        <w:spacing w:line="322" w:lineRule="exact"/>
        <w:ind w:left="20" w:right="20" w:firstLine="740"/>
        <w:jc w:val="both"/>
        <w:rPr>
          <w:rFonts w:ascii="Times New Roman" w:hAnsi="Times New Roman"/>
          <w:sz w:val="28"/>
          <w:szCs w:val="28"/>
        </w:rPr>
      </w:pPr>
      <w:r w:rsidRPr="007613A8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Афанасьевский сельсовет</w:t>
      </w:r>
      <w:r w:rsidRPr="007613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Измалковского муниципального района</w:t>
      </w:r>
      <w:r w:rsidRPr="007613A8">
        <w:rPr>
          <w:rFonts w:ascii="Times New Roman" w:hAnsi="Times New Roman"/>
          <w:sz w:val="28"/>
          <w:szCs w:val="28"/>
        </w:rPr>
        <w:t xml:space="preserve"> утвержденные решением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 Афанасьевский сельсовет</w:t>
      </w:r>
      <w:r w:rsidRPr="007613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7613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613A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7613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27/6-сс/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3A8">
        <w:rPr>
          <w:rFonts w:ascii="Times New Roman" w:hAnsi="Times New Roman"/>
          <w:sz w:val="28"/>
          <w:szCs w:val="28"/>
        </w:rPr>
        <w:t>следующие изменения:</w:t>
      </w:r>
    </w:p>
    <w:p w:rsidR="00D44F21" w:rsidRPr="007613A8" w:rsidRDefault="00D44F21" w:rsidP="008226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 xml:space="preserve">Раздел 8. «Градостроительные регламенты о видах использования территории» части </w:t>
      </w:r>
      <w:r w:rsidRPr="007613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13A8">
        <w:rPr>
          <w:rFonts w:ascii="Times New Roman" w:hAnsi="Times New Roman" w:cs="Times New Roman"/>
          <w:sz w:val="28"/>
          <w:szCs w:val="28"/>
        </w:rPr>
        <w:t>. «Градостроительные регламенты» изложить в новой редакции:</w:t>
      </w:r>
    </w:p>
    <w:p w:rsidR="00D44F21" w:rsidRPr="003F63A5" w:rsidRDefault="00D44F21" w:rsidP="008226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0FD">
        <w:rPr>
          <w:color w:val="000000"/>
          <w:sz w:val="28"/>
          <w:szCs w:val="28"/>
        </w:rPr>
        <w:t xml:space="preserve">   </w:t>
      </w:r>
    </w:p>
    <w:p w:rsidR="00D44F21" w:rsidRPr="00822674" w:rsidRDefault="00D44F21" w:rsidP="008226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22674">
        <w:rPr>
          <w:rStyle w:val="HTML"/>
          <w:b/>
        </w:rPr>
        <w:t>«</w:t>
      </w:r>
      <w:bookmarkStart w:id="0" w:name="_Toc333482335"/>
      <w:r w:rsidRPr="00822674">
        <w:rPr>
          <w:b/>
        </w:rPr>
        <w:t>РАЗДЕЛ 8. ГРАДОСТРОИТЕЛЬНЫЕ РЕГЛАМЕНТЫ О ВИДАХ ИСПОЛЬЗОВАНИЯ ТЕРРИТОРИИ</w:t>
      </w:r>
      <w:bookmarkEnd w:id="0"/>
    </w:p>
    <w:p w:rsidR="00D44F21" w:rsidRPr="003F63A5" w:rsidRDefault="00D44F21" w:rsidP="00822674">
      <w:pPr>
        <w:pStyle w:val="3"/>
        <w:numPr>
          <w:ilvl w:val="0"/>
          <w:numId w:val="0"/>
        </w:numPr>
        <w:tabs>
          <w:tab w:val="left" w:pos="-142"/>
        </w:tabs>
        <w:spacing w:before="0" w:after="0"/>
        <w:rPr>
          <w:rFonts w:ascii="Times New Roman" w:hAnsi="Times New Roman"/>
          <w:bCs w:val="0"/>
          <w:sz w:val="24"/>
          <w:szCs w:val="24"/>
          <w:lang w:eastAsia="en-US"/>
        </w:rPr>
      </w:pPr>
      <w:bookmarkStart w:id="1" w:name="_Toc333482336"/>
    </w:p>
    <w:p w:rsidR="00D44F21" w:rsidRPr="003F63A5" w:rsidRDefault="00D44F21" w:rsidP="00822674">
      <w:pPr>
        <w:pStyle w:val="3"/>
        <w:numPr>
          <w:ilvl w:val="0"/>
          <w:numId w:val="0"/>
        </w:numPr>
        <w:tabs>
          <w:tab w:val="left" w:pos="-142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1834">
        <w:rPr>
          <w:rFonts w:ascii="Times New Roman" w:hAnsi="Times New Roman"/>
          <w:sz w:val="24"/>
          <w:szCs w:val="24"/>
        </w:rPr>
        <w:t>Статья 8.1 Общие положения</w:t>
      </w:r>
      <w:bookmarkEnd w:id="1"/>
    </w:p>
    <w:p w:rsidR="00D44F21" w:rsidRPr="003F63A5" w:rsidRDefault="00D44F21" w:rsidP="0082267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поселения, возможности и рациональности ее изменения.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napToGrid w:val="0"/>
          <w:sz w:val="24"/>
          <w:szCs w:val="24"/>
        </w:rPr>
        <w:t>8.1.2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822674">
        <w:rPr>
          <w:rFonts w:ascii="Times New Roman" w:hAnsi="Times New Roman"/>
          <w:snapToGrid w:val="0"/>
          <w:sz w:val="24"/>
          <w:szCs w:val="24"/>
        </w:rPr>
        <w:t xml:space="preserve">8.1.3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</w:t>
      </w:r>
      <w:r w:rsidRPr="00822674">
        <w:rPr>
          <w:rFonts w:ascii="Times New Roman" w:hAnsi="Times New Roman"/>
          <w:sz w:val="24"/>
          <w:szCs w:val="24"/>
        </w:rPr>
        <w:t>градостроительного</w:t>
      </w:r>
      <w:r w:rsidRPr="00822674">
        <w:rPr>
          <w:rFonts w:ascii="Times New Roman" w:hAnsi="Times New Roman"/>
          <w:snapToGrid w:val="0"/>
          <w:sz w:val="24"/>
          <w:szCs w:val="24"/>
        </w:rPr>
        <w:t xml:space="preserve"> зонирования.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napToGrid w:val="0"/>
          <w:sz w:val="24"/>
          <w:szCs w:val="24"/>
        </w:rPr>
        <w:t xml:space="preserve">8.1.4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</w:t>
      </w:r>
      <w:r w:rsidRPr="00822674">
        <w:rPr>
          <w:rFonts w:ascii="Times New Roman" w:hAnsi="Times New Roman"/>
          <w:sz w:val="24"/>
          <w:szCs w:val="24"/>
        </w:rPr>
        <w:t>технических норм и требований к подготовке проектной документации и строительству.</w:t>
      </w:r>
    </w:p>
    <w:p w:rsidR="00D44F21" w:rsidRPr="00CB57CA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C35F9">
        <w:rPr>
          <w:rFonts w:ascii="Times New Roman" w:hAnsi="Times New Roman"/>
          <w:sz w:val="24"/>
          <w:szCs w:val="24"/>
        </w:rPr>
        <w:t>8.1.</w:t>
      </w:r>
      <w:r w:rsidRPr="00CB57CA">
        <w:rPr>
          <w:rFonts w:ascii="Times New Roman" w:hAnsi="Times New Roman"/>
          <w:sz w:val="24"/>
          <w:szCs w:val="24"/>
        </w:rPr>
        <w:t>5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44F21" w:rsidRPr="00CB57CA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B57CA">
        <w:rPr>
          <w:rFonts w:ascii="Times New Roman" w:hAnsi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D44F21" w:rsidRPr="00CB57CA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B57CA">
        <w:rPr>
          <w:rFonts w:ascii="Times New Roman" w:hAnsi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44F21" w:rsidRPr="00CB57CA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B57CA">
        <w:rPr>
          <w:rFonts w:ascii="Times New Roman" w:hAnsi="Times New Roman"/>
          <w:sz w:val="24"/>
          <w:szCs w:val="24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указанные в </w:t>
      </w:r>
      <w:r w:rsidRPr="005B43A7">
        <w:rPr>
          <w:rFonts w:ascii="Times New Roman" w:hAnsi="Times New Roman"/>
          <w:sz w:val="24"/>
          <w:szCs w:val="24"/>
        </w:rPr>
        <w:t>разделе 9</w:t>
      </w:r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8.1.6 Виды разрешенного использования земельных участков и объектов капитального строительства включают: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(основные виды использования);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lastRenderedPageBreak/>
        <w:t>2) вспомогательные виды разрешенного использования, допустимые лишь в качестве дополнительных к основным видам использования и только совместно с ними.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8.1.7 Виды разрешенного использования, не предусмотренные в градостроительном регламенте, являются запрещенными.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8.1.8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5) минимальный процент озеленения для территорий жилых кварталов, детских дошкольных и спортивных площадок для средне образовательных учреждений;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6)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7) иные показатели.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8.1.9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8.1.10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(электроподстанции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использования;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- общественные туалеты (кроме встроенных в жилые дома, детские учреждения).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8.1.11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 xml:space="preserve">8.1.12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</w:t>
      </w:r>
      <w:r w:rsidRPr="00822674">
        <w:rPr>
          <w:rFonts w:ascii="Times New Roman" w:hAnsi="Times New Roman"/>
          <w:sz w:val="24"/>
          <w:szCs w:val="24"/>
        </w:rPr>
        <w:lastRenderedPageBreak/>
        <w:t>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D44F21" w:rsidRPr="00822674" w:rsidRDefault="00D44F21" w:rsidP="00822674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22674">
        <w:rPr>
          <w:rFonts w:ascii="Times New Roman" w:hAnsi="Times New Roman"/>
          <w:sz w:val="24"/>
          <w:szCs w:val="24"/>
        </w:rPr>
        <w:t>8.1.13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строительства.</w:t>
      </w:r>
    </w:p>
    <w:p w:rsidR="00D44F21" w:rsidRPr="00E34CBC" w:rsidRDefault="00D44F21" w:rsidP="0079206D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3F63A5" w:rsidRDefault="00D44F21" w:rsidP="00FA7FB4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2" w:name="_Toc333482337"/>
      <w:r w:rsidRPr="006D4DA9">
        <w:rPr>
          <w:rFonts w:ascii="Times New Roman" w:hAnsi="Times New Roman"/>
          <w:b/>
          <w:sz w:val="24"/>
          <w:szCs w:val="24"/>
        </w:rPr>
        <w:t>Статья 8.2  Жилая зона</w:t>
      </w:r>
      <w:bookmarkEnd w:id="2"/>
    </w:p>
    <w:p w:rsidR="00D44F21" w:rsidRPr="003F63A5" w:rsidRDefault="00D44F21" w:rsidP="006D4DA9">
      <w:pPr>
        <w:tabs>
          <w:tab w:val="left" w:pos="-142"/>
        </w:tabs>
        <w:spacing w:after="0" w:line="240" w:lineRule="auto"/>
        <w:ind w:right="-1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44F21" w:rsidRPr="006D4DA9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6D4DA9">
        <w:rPr>
          <w:rFonts w:ascii="Times New Roman" w:hAnsi="Times New Roman"/>
          <w:sz w:val="24"/>
          <w:szCs w:val="24"/>
        </w:rPr>
        <w:t>Жилые зоны населенных пунктов сельского поселения Афанасьевский  сельсовет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участками.</w:t>
      </w:r>
    </w:p>
    <w:p w:rsidR="00D44F21" w:rsidRPr="006D4DA9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6D4DA9">
        <w:rPr>
          <w:rFonts w:ascii="Times New Roman" w:hAnsi="Times New Roman"/>
          <w:sz w:val="24"/>
          <w:szCs w:val="24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 и культурно-бытового обслуживания населения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D44F21" w:rsidRPr="006D4DA9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6D4DA9">
        <w:rPr>
          <w:rFonts w:ascii="Times New Roman" w:hAnsi="Times New Roman"/>
          <w:sz w:val="24"/>
          <w:szCs w:val="24"/>
        </w:rPr>
        <w:t xml:space="preserve"> </w:t>
      </w:r>
    </w:p>
    <w:p w:rsidR="00D44F21" w:rsidRPr="006D4DA9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6D4DA9">
        <w:rPr>
          <w:rFonts w:ascii="Times New Roman" w:hAnsi="Times New Roman"/>
          <w:b/>
          <w:sz w:val="24"/>
          <w:szCs w:val="24"/>
        </w:rPr>
        <w:t>Ж1-Зона индивидуальной усадебной жилой застройки</w:t>
      </w:r>
    </w:p>
    <w:p w:rsidR="00D44F21" w:rsidRPr="003F63A5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D44F21" w:rsidRPr="003F63A5" w:rsidRDefault="00D44F21" w:rsidP="006D4DA9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bookmarkStart w:id="3" w:name="_Toc268485017"/>
      <w:r w:rsidRPr="006D4DA9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Ж1:</w:t>
      </w:r>
      <w:bookmarkEnd w:id="3"/>
    </w:p>
    <w:p w:rsidR="00D44F21" w:rsidRPr="003F63A5" w:rsidRDefault="00D44F21" w:rsidP="00B30B01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023"/>
      </w:tblGrid>
      <w:tr w:rsidR="00D44F21" w:rsidRPr="005C74C8" w:rsidTr="00B30B01">
        <w:tc>
          <w:tcPr>
            <w:tcW w:w="4253" w:type="dxa"/>
            <w:tcBorders>
              <w:top w:val="single" w:sz="4" w:space="0" w:color="auto"/>
            </w:tcBorders>
          </w:tcPr>
          <w:p w:rsidR="00D44F21" w:rsidRPr="005C74C8" w:rsidRDefault="00D44F21" w:rsidP="00B30B01">
            <w:pPr>
              <w:pStyle w:val="ConsPlusNormal"/>
              <w:keepNext/>
              <w:keepLines/>
              <w:tabs>
                <w:tab w:val="left" w:pos="-142"/>
              </w:tabs>
              <w:ind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B30B01">
        <w:tc>
          <w:tcPr>
            <w:tcW w:w="4253" w:type="dxa"/>
          </w:tcPr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жилые дома;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блокированные </w:t>
            </w:r>
            <w:r w:rsidRPr="008F794F">
              <w:rPr>
                <w:color w:val="000000"/>
                <w:sz w:val="24"/>
                <w:szCs w:val="24"/>
              </w:rPr>
              <w:t>жилые дома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малоэтажные многоквартирные жилые дома;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личное подсобное хозяйство;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142"/>
                <w:tab w:val="left" w:pos="426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детские игровые площадки, площадки для отдыха взрослого населения;</w:t>
            </w:r>
          </w:p>
          <w:p w:rsidR="00D44F21" w:rsidRPr="008F794F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торговли</w:t>
            </w:r>
          </w:p>
          <w:p w:rsidR="00D44F21" w:rsidRPr="008E40B5" w:rsidRDefault="00D44F21" w:rsidP="00D65AF4">
            <w:pPr>
              <w:pStyle w:val="Iauiue"/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3" w:type="dxa"/>
          </w:tcPr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хозяйственные постройки;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гаражи не более чем на 2 </w:t>
            </w:r>
            <w:r>
              <w:rPr>
                <w:color w:val="000000"/>
                <w:sz w:val="24"/>
                <w:szCs w:val="24"/>
              </w:rPr>
              <w:t xml:space="preserve">легковые </w:t>
            </w:r>
            <w:r w:rsidRPr="00932082">
              <w:rPr>
                <w:color w:val="000000"/>
                <w:sz w:val="24"/>
                <w:szCs w:val="24"/>
              </w:rPr>
              <w:t>машины, в т.ч. встроенные в 1 этажи жилых домов;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места хранения мотоциклов, мопедов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летние кухни;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строения для домашних животных и птицы;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отдельно стоящие индивидуальные душе</w:t>
            </w:r>
            <w:r>
              <w:rPr>
                <w:color w:val="000000"/>
                <w:sz w:val="24"/>
                <w:szCs w:val="24"/>
              </w:rPr>
              <w:t xml:space="preserve">вые, бани, сауны </w:t>
            </w:r>
            <w:r w:rsidRPr="00932082">
              <w:rPr>
                <w:color w:val="000000"/>
                <w:sz w:val="24"/>
                <w:szCs w:val="24"/>
              </w:rPr>
              <w:t>расположенные на приусадебных участках;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теплицы, оранжереи;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сады, огороды, палисадники;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lastRenderedPageBreak/>
              <w:t xml:space="preserve">придомовые зеленые насаждения, </w:t>
            </w:r>
          </w:p>
          <w:p w:rsidR="00D44F21" w:rsidRPr="006B3B2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объекты пожарной охраны (гидранты, резервуары и т.п.)</w:t>
            </w:r>
          </w:p>
          <w:p w:rsidR="00D44F21" w:rsidRPr="00737023" w:rsidRDefault="00D44F21" w:rsidP="00DA6556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</w:tc>
      </w:tr>
      <w:tr w:rsidR="00D44F21" w:rsidRPr="005C74C8" w:rsidTr="00026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F21" w:rsidRPr="005C74C8" w:rsidRDefault="00D44F21" w:rsidP="00026C59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44F21" w:rsidRPr="005C74C8" w:rsidTr="00B30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гостиницы не более 20 мест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фельдшерско-акушерские пункты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аптеки, аптечные пункты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спортплощадки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отделения связи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опорные пункты правопорядка;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огородничество;</w:t>
            </w:r>
          </w:p>
          <w:p w:rsidR="00D44F21" w:rsidRPr="008E40B5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</w:pPr>
            <w:r w:rsidRPr="00932082">
              <w:rPr>
                <w:color w:val="000000"/>
                <w:sz w:val="24"/>
                <w:szCs w:val="24"/>
              </w:rPr>
              <w:t>памятники и памятные знаки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44F21" w:rsidRDefault="00D44F21" w:rsidP="00A05E06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A05E06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79206D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жилищного строительства: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4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4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25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25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для основных строений – 3 этажа;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для вспомогательных строений – </w:t>
      </w:r>
      <w:r>
        <w:rPr>
          <w:sz w:val="24"/>
          <w:szCs w:val="24"/>
        </w:rPr>
        <w:t>2</w:t>
      </w:r>
      <w:r w:rsidRPr="00A05E06">
        <w:rPr>
          <w:sz w:val="24"/>
          <w:szCs w:val="24"/>
        </w:rPr>
        <w:t xml:space="preserve"> этаж</w:t>
      </w:r>
      <w:r>
        <w:rPr>
          <w:sz w:val="24"/>
          <w:szCs w:val="24"/>
        </w:rPr>
        <w:t>а</w:t>
      </w:r>
      <w:r w:rsidRPr="00A05E06">
        <w:rPr>
          <w:sz w:val="24"/>
          <w:szCs w:val="24"/>
        </w:rPr>
        <w:t>;</w:t>
      </w:r>
    </w:p>
    <w:p w:rsidR="00D44F21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- 60%;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4"/>
            <w:szCs w:val="24"/>
          </w:rPr>
          <w:t>3 метра</w:t>
        </w:r>
      </w:smartTag>
      <w:r>
        <w:rPr>
          <w:sz w:val="24"/>
          <w:szCs w:val="24"/>
        </w:rPr>
        <w:t xml:space="preserve">. 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ведения личного подсобного хозяйства и огородничества: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4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04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30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30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нежилых зданий: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- </w:t>
      </w:r>
      <w:smartTag w:uri="urn:schemas-microsoft-com:office:smarttags" w:element="metricconverter">
        <w:smartTagPr>
          <w:attr w:name="ProductID" w:val="0,2 га"/>
        </w:smartTagPr>
        <w:r w:rsidRPr="00A05E06">
          <w:rPr>
            <w:sz w:val="24"/>
            <w:szCs w:val="24"/>
          </w:rPr>
          <w:t>0,2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- 2 этажа;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lastRenderedPageBreak/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 w:rsidRPr="00A05E06">
          <w:rPr>
            <w:sz w:val="24"/>
            <w:szCs w:val="24"/>
          </w:rPr>
          <w:t>40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A05E0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Pr="00A05E06" w:rsidRDefault="00D44F21" w:rsidP="0079206D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400660" w:rsidRDefault="00D44F21" w:rsidP="00400660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400660">
        <w:rPr>
          <w:b/>
          <w:bCs/>
          <w:color w:val="003366"/>
        </w:rPr>
        <w:t xml:space="preserve"> </w:t>
      </w:r>
      <w:r w:rsidRPr="00400660">
        <w:rPr>
          <w:rFonts w:ascii="Times New Roman" w:hAnsi="Times New Roman" w:cs="Times New Roman"/>
          <w:b/>
          <w:sz w:val="24"/>
          <w:szCs w:val="24"/>
        </w:rPr>
        <w:t>и особенности</w:t>
      </w:r>
      <w:r w:rsidRPr="00400660">
        <w:rPr>
          <w:b/>
          <w:bCs/>
          <w:color w:val="003366"/>
        </w:rPr>
        <w:t xml:space="preserve"> </w:t>
      </w:r>
      <w:r w:rsidRPr="00400660">
        <w:rPr>
          <w:rFonts w:ascii="Times New Roman" w:hAnsi="Times New Roman" w:cs="Times New Roman"/>
          <w:b/>
          <w:sz w:val="24"/>
          <w:szCs w:val="24"/>
        </w:rPr>
        <w:t>использования земельных участков и объектов капитального строительства участков в зоне Ж1:</w:t>
      </w:r>
    </w:p>
    <w:p w:rsidR="00D44F21" w:rsidRDefault="00D44F21" w:rsidP="0079206D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213"/>
      </w:tblGrid>
      <w:tr w:rsidR="00D44F21" w:rsidRPr="005C74C8" w:rsidTr="00A811E1">
        <w:tc>
          <w:tcPr>
            <w:tcW w:w="851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D44F21" w:rsidRPr="005C74C8" w:rsidRDefault="00D44F21" w:rsidP="00A811E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A811E1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2.</w:t>
            </w:r>
          </w:p>
        </w:tc>
        <w:tc>
          <w:tcPr>
            <w:tcW w:w="9213" w:type="dxa"/>
          </w:tcPr>
          <w:p w:rsidR="00D44F21" w:rsidRPr="00E05309" w:rsidRDefault="00D44F21" w:rsidP="003B51E5">
            <w:pPr>
              <w:pStyle w:val="a9"/>
              <w:shd w:val="clear" w:color="auto" w:fill="auto"/>
              <w:spacing w:after="0" w:line="276" w:lineRule="auto"/>
              <w:ind w:left="33"/>
              <w:jc w:val="left"/>
              <w:rPr>
                <w:sz w:val="24"/>
                <w:szCs w:val="24"/>
              </w:rPr>
            </w:pP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Границы земельных участков </w:t>
            </w:r>
            <w:r w:rsidRPr="00E05309">
              <w:rPr>
                <w:i/>
                <w:sz w:val="24"/>
                <w:szCs w:val="24"/>
                <w:u w:val="single"/>
              </w:rPr>
              <w:t xml:space="preserve">должны отстоять от красных линий не менее чем на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E05309">
                <w:rPr>
                  <w:i/>
                  <w:sz w:val="24"/>
                  <w:szCs w:val="24"/>
                  <w:u w:val="single"/>
                </w:rPr>
                <w:t>3 метра</w:t>
              </w:r>
            </w:smartTag>
            <w:r w:rsidRPr="00E05309">
              <w:rPr>
                <w:i/>
                <w:sz w:val="24"/>
                <w:szCs w:val="24"/>
                <w:u w:val="single"/>
              </w:rPr>
              <w:t xml:space="preserve">. При этом границы </w:t>
            </w: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земельных участков могут выходить за красные линии (за исключением красных линий улиц и проездов) для обеспечения отступа от стен жилых домов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E05309">
                <w:rPr>
                  <w:i/>
                  <w:color w:val="000000"/>
                  <w:sz w:val="24"/>
                  <w:szCs w:val="24"/>
                  <w:u w:val="single"/>
                </w:rPr>
                <w:t>1,5 метров</w:t>
              </w:r>
            </w:smartTag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 и от стен </w:t>
            </w:r>
            <w:r w:rsidRPr="00E05309">
              <w:rPr>
                <w:i/>
                <w:sz w:val="24"/>
                <w:szCs w:val="24"/>
                <w:u w:val="single"/>
              </w:rPr>
              <w:t>нежилых зданий (строений, сооружений)</w:t>
            </w: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етра"/>
              </w:smartTagPr>
              <w:r w:rsidRPr="00E05309">
                <w:rPr>
                  <w:i/>
                  <w:color w:val="000000"/>
                  <w:sz w:val="24"/>
                  <w:szCs w:val="24"/>
                  <w:u w:val="single"/>
                </w:rPr>
                <w:t>1,0 метра</w:t>
              </w:r>
            </w:smartTag>
            <w:r w:rsidRPr="00E05309">
              <w:rPr>
                <w:i/>
                <w:color w:val="000000"/>
                <w:sz w:val="24"/>
                <w:szCs w:val="24"/>
                <w:u w:val="single"/>
              </w:rPr>
              <w:t>. Указанные нормы применяются в отношении земельных участков, работы по межеванию границ которых не завершены по состоянию на 01.03.2017 и сведения о границах которых не внесены в государственный кадастр недвижимости по состоянию на 01.04.2017.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3.</w:t>
            </w:r>
          </w:p>
        </w:tc>
        <w:tc>
          <w:tcPr>
            <w:tcW w:w="9213" w:type="dxa"/>
          </w:tcPr>
          <w:p w:rsidR="00D44F21" w:rsidRPr="00E05309" w:rsidRDefault="00D44F21" w:rsidP="002201AD">
            <w:pPr>
              <w:pStyle w:val="a9"/>
              <w:shd w:val="clear" w:color="auto" w:fill="auto"/>
              <w:spacing w:after="0" w:line="276" w:lineRule="auto"/>
              <w:ind w:left="159"/>
              <w:jc w:val="left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При строительстве необходимо соблюдать отступы: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других построек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F21" w:rsidRPr="005C74C8" w:rsidTr="00034CBF">
        <w:trPr>
          <w:trHeight w:val="525"/>
        </w:trPr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4.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участков со стороны улиц должно быть единообразным как минимум на протяжении одного квартала с обеих сторон улицы.</w:t>
            </w:r>
          </w:p>
        </w:tc>
      </w:tr>
      <w:tr w:rsidR="00D44F21" w:rsidRPr="005C74C8" w:rsidTr="002201AD">
        <w:trPr>
          <w:trHeight w:val="110"/>
        </w:trPr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5.</w:t>
            </w:r>
          </w:p>
        </w:tc>
        <w:tc>
          <w:tcPr>
            <w:tcW w:w="9213" w:type="dxa"/>
          </w:tcPr>
          <w:p w:rsidR="00D44F21" w:rsidRPr="005C74C8" w:rsidRDefault="00D44F21" w:rsidP="003B51E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Допускается установка по границе земельного участка сплошного ограждения высотой не более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1,8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свыше – сетчатого или решетчатого ограждения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1,2 м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D44F21" w:rsidRPr="005C74C8" w:rsidRDefault="00D44F21" w:rsidP="003B51E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 необходимости установки сплошного ограждения (искусственного или в виде густого кустарника) высотою более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1,8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(содержание пчел, иные причины) указанное ограждение не может превышать более </w:t>
            </w:r>
            <w:smartTag w:uri="urn:schemas-microsoft-com:office:smarttags" w:element="metricconverter">
              <w:smartTagPr>
                <w:attr w:name="ProductID" w:val="2,8 метров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2,8 метров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должно отстоять от границы земельного участка не менее чем на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1,5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Мусороудаление следует проводить путем вывоза бытового мусора от площадок с контейнерами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, до источника водоснабжения (колодца) не менее 25м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D44F21" w:rsidRPr="005C74C8" w:rsidRDefault="00D44F21" w:rsidP="00DC097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по договорам аренды, при этом:</w:t>
            </w:r>
          </w:p>
          <w:p w:rsidR="00D44F21" w:rsidRPr="005C74C8" w:rsidRDefault="00D44F21" w:rsidP="00DC097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строительства или ведения личного подсобного хозяйства, садоводства или огородничества, должна быть огорожена сплошным забором или густым кустарником, высотой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2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C097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от ульев с пчелиными семьями до границ </w:t>
            </w: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частей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огороженных забором или кустарником, должно составлять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, до неогороженных границ –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DC097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- количество ульев на 100 кв.м. земельного участка - не более 6.</w:t>
            </w:r>
          </w:p>
        </w:tc>
      </w:tr>
      <w:tr w:rsidR="00D44F21" w:rsidRPr="005C74C8" w:rsidTr="00A811E1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Для участков, расположенных в границах санитарно-защитных зон промышленных и сельскохозяйственных предприятий, объектов спецназначения, действуют дополнительные регламенты в соответствии с разделом 9 настоящих Правил.</w:t>
            </w:r>
          </w:p>
        </w:tc>
      </w:tr>
      <w:tr w:rsidR="00D44F21" w:rsidRPr="005C74C8" w:rsidTr="00A811E1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Запрет на устройство открытых стоков от надворных хозяйственных построек для участков, расположенной в водоохраной зоне.</w:t>
            </w:r>
          </w:p>
        </w:tc>
      </w:tr>
      <w:tr w:rsidR="00D44F21" w:rsidRPr="005C74C8" w:rsidTr="00A811E1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D44F21" w:rsidRPr="005C74C8" w:rsidRDefault="00D44F21" w:rsidP="00A9289E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Для участков зоны, расположенных в границах водоохраной зоны  действуют дополнительные регламенты в соответствии с разделом 9 настоящих Правил.</w:t>
            </w:r>
          </w:p>
        </w:tc>
      </w:tr>
      <w:tr w:rsidR="00D44F21" w:rsidRPr="005C74C8" w:rsidTr="00A811E1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3" w:type="dxa"/>
          </w:tcPr>
          <w:p w:rsidR="00D44F21" w:rsidRPr="005C74C8" w:rsidRDefault="00D44F21" w:rsidP="00A928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      </w:r>
          </w:p>
        </w:tc>
      </w:tr>
      <w:tr w:rsidR="00D44F21" w:rsidRPr="005C74C8" w:rsidTr="00A811E1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3" w:type="dxa"/>
          </w:tcPr>
          <w:p w:rsidR="00D44F21" w:rsidRPr="005C74C8" w:rsidRDefault="00D44F21" w:rsidP="00A92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Максимальное предельное количество голов домашних животных, разрешаемых содержать на территории одного домовладения равно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44F21" w:rsidRPr="005C74C8" w:rsidRDefault="00D44F21" w:rsidP="00A928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КРС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10 ед.,</w:t>
            </w:r>
          </w:p>
          <w:p w:rsidR="00D44F21" w:rsidRPr="005C74C8" w:rsidRDefault="00D44F21" w:rsidP="00A928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свиньи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15 ед.,</w:t>
            </w:r>
          </w:p>
          <w:p w:rsidR="00D44F21" w:rsidRPr="005C74C8" w:rsidRDefault="00D44F21" w:rsidP="00A928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кролики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100 ед.,</w:t>
            </w:r>
          </w:p>
          <w:p w:rsidR="00D44F21" w:rsidRPr="005C74C8" w:rsidRDefault="00D44F21" w:rsidP="00A928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- козы, овцы -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25 ед.,</w:t>
            </w:r>
          </w:p>
          <w:p w:rsidR="00D44F21" w:rsidRPr="005C74C8" w:rsidRDefault="00D44F21" w:rsidP="00A928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- нутрии –      15 ед.,</w:t>
            </w:r>
          </w:p>
          <w:p w:rsidR="00D44F21" w:rsidRPr="005C74C8" w:rsidRDefault="00D44F21" w:rsidP="003901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птица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200 ед.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A811E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3" w:type="dxa"/>
          </w:tcPr>
          <w:p w:rsidR="00D44F21" w:rsidRPr="005C74C8" w:rsidRDefault="00D44F21" w:rsidP="008C1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</w:rPr>
      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      </w:r>
          </w:p>
        </w:tc>
      </w:tr>
      <w:tr w:rsidR="00D44F21" w:rsidRPr="005C74C8" w:rsidTr="002201AD">
        <w:tc>
          <w:tcPr>
            <w:tcW w:w="851" w:type="dxa"/>
          </w:tcPr>
          <w:p w:rsidR="00D44F21" w:rsidRPr="005C74C8" w:rsidRDefault="00D44F21" w:rsidP="003B51E5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</w:tcPr>
          <w:p w:rsidR="00D44F21" w:rsidRPr="005C74C8" w:rsidRDefault="00D44F21" w:rsidP="008C1856">
            <w:pPr>
              <w:spacing w:after="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5C74C8">
              <w:rPr>
                <w:rFonts w:ascii="Times New Roman" w:hAnsi="Times New Roman"/>
                <w:i/>
                <w:sz w:val="24"/>
                <w:u w:val="single"/>
              </w:rPr>
              <w:t>Запрещается размещение объектов инженерной инфраструктуры не являющихся линейными и необходимых для обслуживания жилого дома (жилого помещения в многоквартирном жилом доме) на земельном участке, не находящемся в собственности или в пользовании у собственника или собственников жилого дома (жилого помещения в многоквартирном жилом доме).</w:t>
            </w:r>
          </w:p>
        </w:tc>
      </w:tr>
    </w:tbl>
    <w:p w:rsidR="00D44F21" w:rsidRPr="0058210D" w:rsidRDefault="00D44F21" w:rsidP="008C1856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Pr="0058210D" w:rsidRDefault="00D44F21" w:rsidP="00927F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210D">
        <w:rPr>
          <w:rFonts w:ascii="Times New Roman" w:hAnsi="Times New Roman"/>
          <w:sz w:val="24"/>
          <w:szCs w:val="24"/>
        </w:rPr>
        <w:t>Расстояния от помещений (сооружений) для содержания и разведения животных до объектов жилой застройки должно быть не менее</w:t>
      </w:r>
      <w:r>
        <w:rPr>
          <w:rFonts w:ascii="Times New Roman" w:hAnsi="Times New Roman"/>
          <w:sz w:val="24"/>
          <w:szCs w:val="24"/>
        </w:rPr>
        <w:t>,</w:t>
      </w:r>
      <w:r w:rsidRPr="0058210D">
        <w:rPr>
          <w:rFonts w:ascii="Times New Roman" w:hAnsi="Times New Roman"/>
          <w:sz w:val="24"/>
          <w:szCs w:val="24"/>
        </w:rPr>
        <w:t xml:space="preserve"> указанного в таблице 1.</w:t>
      </w:r>
    </w:p>
    <w:p w:rsidR="00D44F21" w:rsidRPr="0058210D" w:rsidRDefault="00D44F21" w:rsidP="008F31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10D">
        <w:rPr>
          <w:rFonts w:ascii="Times New Roman" w:hAnsi="Times New Roman"/>
          <w:i/>
          <w:sz w:val="24"/>
          <w:szCs w:val="24"/>
        </w:rPr>
        <w:t>Таблица.1. Расстояние от помещений для содержания животных до объектов жилой застройки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92"/>
        <w:gridCol w:w="1093"/>
        <w:gridCol w:w="1093"/>
        <w:gridCol w:w="1092"/>
        <w:gridCol w:w="1093"/>
        <w:gridCol w:w="1093"/>
        <w:gridCol w:w="1093"/>
      </w:tblGrid>
      <w:tr w:rsidR="00D44F21" w:rsidRPr="005C74C8" w:rsidTr="00C279FC">
        <w:trPr>
          <w:cantSplit/>
          <w:trHeight w:val="256"/>
        </w:trPr>
        <w:tc>
          <w:tcPr>
            <w:tcW w:w="1701" w:type="dxa"/>
            <w:vMerge w:val="restart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649" w:type="dxa"/>
            <w:gridSpan w:val="7"/>
            <w:vAlign w:val="center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Поголовье (шт), не более</w:t>
            </w:r>
          </w:p>
        </w:tc>
      </w:tr>
      <w:tr w:rsidR="00D44F21" w:rsidRPr="005C74C8" w:rsidTr="00780901">
        <w:trPr>
          <w:cantSplit/>
          <w:trHeight w:val="530"/>
        </w:trPr>
        <w:tc>
          <w:tcPr>
            <w:tcW w:w="1701" w:type="dxa"/>
            <w:vMerge/>
          </w:tcPr>
          <w:p w:rsidR="00D44F21" w:rsidRPr="005C74C8" w:rsidRDefault="00D44F21" w:rsidP="008F31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овцы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козы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Нутрии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lastRenderedPageBreak/>
                <w:t>10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F21" w:rsidRPr="005C74C8" w:rsidTr="00780901">
        <w:trPr>
          <w:trHeight w:val="287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44F21" w:rsidRDefault="00D44F21" w:rsidP="008F3115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Ж2 - Зона планируемого размещения жилой застройки</w:t>
      </w:r>
    </w:p>
    <w:p w:rsidR="00D44F21" w:rsidRDefault="00D44F21" w:rsidP="0079206D">
      <w:pPr>
        <w:pStyle w:val="ConsPlusNormal"/>
        <w:tabs>
          <w:tab w:val="left" w:pos="-142"/>
        </w:tabs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Pr="00612BC6" w:rsidRDefault="00D44F21" w:rsidP="00612BC6">
      <w:pPr>
        <w:tabs>
          <w:tab w:val="left" w:pos="-142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bookmarkStart w:id="4" w:name="_Toc268485113"/>
      <w:bookmarkStart w:id="5" w:name="_Toc268487186"/>
      <w:bookmarkStart w:id="6" w:name="_Toc268488006"/>
      <w:bookmarkStart w:id="7" w:name="_Toc318098737"/>
      <w:bookmarkStart w:id="8" w:name="_Toc318206351"/>
      <w:bookmarkStart w:id="9" w:name="_Toc318206437"/>
      <w:bookmarkStart w:id="10" w:name="_Toc321902397"/>
      <w:bookmarkStart w:id="11" w:name="_Toc322424221"/>
      <w:bookmarkStart w:id="12" w:name="_Toc322440727"/>
      <w:bookmarkStart w:id="13" w:name="_Toc322503860"/>
      <w:bookmarkStart w:id="14" w:name="_Toc322523666"/>
      <w:bookmarkStart w:id="15" w:name="_Toc324863761"/>
      <w:bookmarkStart w:id="16" w:name="_Toc333482338"/>
      <w:r w:rsidRPr="006D4DA9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Ж</w:t>
      </w:r>
      <w:r>
        <w:rPr>
          <w:rFonts w:ascii="Times New Roman" w:hAnsi="Times New Roman"/>
          <w:sz w:val="24"/>
          <w:szCs w:val="24"/>
        </w:rPr>
        <w:t>2</w:t>
      </w:r>
      <w:r w:rsidRPr="006D4DA9">
        <w:rPr>
          <w:rFonts w:ascii="Times New Roman" w:hAnsi="Times New Roman"/>
          <w:sz w:val="24"/>
          <w:szCs w:val="24"/>
        </w:rPr>
        <w:t>:</w:t>
      </w:r>
    </w:p>
    <w:p w:rsidR="00D44F21" w:rsidRPr="00612BC6" w:rsidRDefault="00D44F21" w:rsidP="00612BC6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023"/>
      </w:tblGrid>
      <w:tr w:rsidR="00D44F21" w:rsidRPr="005C74C8" w:rsidTr="00780901">
        <w:tc>
          <w:tcPr>
            <w:tcW w:w="4253" w:type="dxa"/>
            <w:tcBorders>
              <w:top w:val="single" w:sz="4" w:space="0" w:color="auto"/>
            </w:tcBorders>
          </w:tcPr>
          <w:p w:rsidR="00D44F21" w:rsidRPr="005C74C8" w:rsidRDefault="00D44F21" w:rsidP="00780901">
            <w:pPr>
              <w:pStyle w:val="ConsPlusNormal"/>
              <w:keepNext/>
              <w:keepLines/>
              <w:tabs>
                <w:tab w:val="left" w:pos="-142"/>
              </w:tabs>
              <w:ind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D44F21" w:rsidRPr="005C74C8" w:rsidRDefault="00D44F21" w:rsidP="00780901">
            <w:pPr>
              <w:pStyle w:val="ConsPlusNormal"/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780901">
        <w:tc>
          <w:tcPr>
            <w:tcW w:w="4253" w:type="dxa"/>
          </w:tcPr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жилые дома;</w:t>
            </w:r>
          </w:p>
          <w:p w:rsidR="00D44F21" w:rsidRPr="00B84A5B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B84A5B">
              <w:rPr>
                <w:color w:val="000000"/>
                <w:sz w:val="24"/>
                <w:szCs w:val="24"/>
              </w:rPr>
              <w:t>локированные жилые дома;</w:t>
            </w:r>
          </w:p>
          <w:p w:rsidR="00D44F21" w:rsidRPr="00B84A5B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4A5B">
              <w:rPr>
                <w:sz w:val="24"/>
                <w:szCs w:val="24"/>
              </w:rPr>
              <w:t>малоэтажные многоквартирные жилые дома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4A5B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ичное подсобное хозяйство;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142"/>
                <w:tab w:val="left" w:pos="426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детские игровые площадки, площадки для отдыха взрослого населения;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торговли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D44F21" w:rsidRPr="00B84A5B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4A5B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  <w:p w:rsidR="00D44F21" w:rsidRPr="008E40B5" w:rsidRDefault="00D44F21" w:rsidP="00780901">
            <w:pPr>
              <w:pStyle w:val="Iauiue"/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3" w:type="dxa"/>
          </w:tcPr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хозяйственные постройки;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гаражи не более чем на 2 </w:t>
            </w:r>
            <w:r>
              <w:rPr>
                <w:color w:val="000000"/>
                <w:sz w:val="24"/>
                <w:szCs w:val="24"/>
              </w:rPr>
              <w:t xml:space="preserve">легковые </w:t>
            </w:r>
            <w:r w:rsidRPr="00932082">
              <w:rPr>
                <w:color w:val="000000"/>
                <w:sz w:val="24"/>
                <w:szCs w:val="24"/>
              </w:rPr>
              <w:t>машины, в т.ч. встроенные в 1 этажи жилых домов;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места хранения мотоциклов, мопедов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летние кухни;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строения для домашних животных и птицы;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отдельно стоящие индивидуальные душе</w:t>
            </w:r>
            <w:r>
              <w:rPr>
                <w:color w:val="000000"/>
                <w:sz w:val="24"/>
                <w:szCs w:val="24"/>
              </w:rPr>
              <w:t xml:space="preserve">вые, бани, сауны </w:t>
            </w:r>
            <w:r w:rsidRPr="00932082">
              <w:rPr>
                <w:color w:val="000000"/>
                <w:sz w:val="24"/>
                <w:szCs w:val="24"/>
              </w:rPr>
              <w:t>расположенные на приусадебных участках;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теплицы, оранжереи;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сады, огороды, палисадники;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 xml:space="preserve">придомовые зеленые насаждения, </w:t>
            </w:r>
          </w:p>
          <w:p w:rsidR="00D44F21" w:rsidRPr="006B3B2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3" w:firstLine="0"/>
              <w:jc w:val="both"/>
              <w:textAlignment w:val="baseline"/>
              <w:rPr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объекты пожарной охраны (гидранты, резервуары и т.п.)</w:t>
            </w:r>
          </w:p>
          <w:p w:rsidR="00D44F21" w:rsidRPr="00737023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</w:tc>
      </w:tr>
      <w:tr w:rsidR="00D44F21" w:rsidRPr="005C74C8" w:rsidTr="00780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4F21" w:rsidRPr="005C74C8" w:rsidTr="00780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временные павильоны розничной торговли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86A38">
              <w:rPr>
                <w:color w:val="000000"/>
                <w:sz w:val="24"/>
                <w:szCs w:val="24"/>
              </w:rPr>
              <w:t>ани, сауны п</w:t>
            </w:r>
            <w:r>
              <w:rPr>
                <w:color w:val="000000"/>
                <w:sz w:val="24"/>
                <w:szCs w:val="24"/>
              </w:rPr>
              <w:t>ри условии канализования стоков</w:t>
            </w:r>
          </w:p>
          <w:p w:rsidR="00D44F21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32082">
              <w:rPr>
                <w:color w:val="000000"/>
                <w:sz w:val="24"/>
                <w:szCs w:val="24"/>
              </w:rPr>
              <w:t>опорные пункты правопорядка;</w:t>
            </w:r>
          </w:p>
          <w:p w:rsidR="00D44F21" w:rsidRPr="00932082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огородничество;</w:t>
            </w:r>
          </w:p>
          <w:p w:rsidR="00D44F21" w:rsidRPr="008E40B5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284" w:firstLine="0"/>
              <w:jc w:val="both"/>
              <w:textAlignment w:val="baseline"/>
            </w:pPr>
            <w:r w:rsidRPr="00932082">
              <w:rPr>
                <w:color w:val="000000"/>
                <w:sz w:val="24"/>
                <w:szCs w:val="24"/>
              </w:rPr>
              <w:lastRenderedPageBreak/>
              <w:t>памятники и памятные знаки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44F21" w:rsidRDefault="00D44F21" w:rsidP="00612BC6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612BC6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612BC6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жилищного строительства: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4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4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25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25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для основных строений – </w:t>
      </w:r>
      <w:r>
        <w:rPr>
          <w:sz w:val="24"/>
          <w:szCs w:val="24"/>
        </w:rPr>
        <w:t>5</w:t>
      </w:r>
      <w:r w:rsidRPr="00A05E06">
        <w:rPr>
          <w:sz w:val="24"/>
          <w:szCs w:val="24"/>
        </w:rPr>
        <w:t xml:space="preserve"> этаж</w:t>
      </w:r>
      <w:r>
        <w:rPr>
          <w:sz w:val="24"/>
          <w:szCs w:val="24"/>
        </w:rPr>
        <w:t>ей</w:t>
      </w:r>
      <w:r w:rsidRPr="00A05E06">
        <w:rPr>
          <w:sz w:val="24"/>
          <w:szCs w:val="24"/>
        </w:rPr>
        <w:t>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для вспомогательных строений – </w:t>
      </w:r>
      <w:r>
        <w:rPr>
          <w:sz w:val="24"/>
          <w:szCs w:val="24"/>
        </w:rPr>
        <w:t>2</w:t>
      </w:r>
      <w:r w:rsidRPr="00A05E06">
        <w:rPr>
          <w:sz w:val="24"/>
          <w:szCs w:val="24"/>
        </w:rPr>
        <w:t xml:space="preserve"> этаж</w:t>
      </w:r>
      <w:r>
        <w:rPr>
          <w:sz w:val="24"/>
          <w:szCs w:val="24"/>
        </w:rPr>
        <w:t>а</w:t>
      </w:r>
      <w:r w:rsidRPr="00A05E06">
        <w:rPr>
          <w:sz w:val="24"/>
          <w:szCs w:val="24"/>
        </w:rPr>
        <w:t>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Максимальный процент застройки - </w:t>
      </w:r>
      <w:r>
        <w:rPr>
          <w:sz w:val="24"/>
          <w:szCs w:val="24"/>
        </w:rPr>
        <w:t>7</w:t>
      </w:r>
      <w:r w:rsidRPr="00A05E06">
        <w:rPr>
          <w:sz w:val="24"/>
          <w:szCs w:val="24"/>
        </w:rPr>
        <w:t>0%;</w:t>
      </w:r>
    </w:p>
    <w:p w:rsidR="00D44F21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Минимальные отступы от границ земельного участка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.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ведения личного подсобного хозяйства и огородничества: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4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04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30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30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нежилых зданий: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- </w:t>
      </w:r>
      <w:smartTag w:uri="urn:schemas-microsoft-com:office:smarttags" w:element="metricconverter">
        <w:smartTagPr>
          <w:attr w:name="ProductID" w:val="0,2 га"/>
        </w:smartTagPr>
        <w:r w:rsidRPr="00A05E06">
          <w:rPr>
            <w:sz w:val="24"/>
            <w:szCs w:val="24"/>
          </w:rPr>
          <w:t>0,2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- 2 этажа;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 w:rsidRPr="00A05E06">
          <w:rPr>
            <w:sz w:val="24"/>
            <w:szCs w:val="24"/>
          </w:rPr>
          <w:t>40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</w:p>
    <w:p w:rsidR="00D44F21" w:rsidRPr="00A05E06" w:rsidRDefault="00D44F21" w:rsidP="00612BC6">
      <w:pPr>
        <w:pStyle w:val="a9"/>
        <w:shd w:val="clear" w:color="auto" w:fill="auto"/>
        <w:spacing w:after="0" w:line="276" w:lineRule="auto"/>
        <w:ind w:left="159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612BC6">
      <w:pPr>
        <w:pStyle w:val="ConsPlusNormal"/>
        <w:tabs>
          <w:tab w:val="left" w:pos="-142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44F21" w:rsidRPr="00400660" w:rsidRDefault="00D44F21" w:rsidP="00FA4DD2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60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400660">
        <w:rPr>
          <w:b/>
          <w:bCs/>
          <w:color w:val="003366"/>
        </w:rPr>
        <w:t xml:space="preserve"> </w:t>
      </w:r>
      <w:r w:rsidRPr="00400660">
        <w:rPr>
          <w:rFonts w:ascii="Times New Roman" w:hAnsi="Times New Roman" w:cs="Times New Roman"/>
          <w:b/>
          <w:sz w:val="24"/>
          <w:szCs w:val="24"/>
        </w:rPr>
        <w:t>и особенности</w:t>
      </w:r>
      <w:r w:rsidRPr="00400660">
        <w:rPr>
          <w:b/>
          <w:bCs/>
          <w:color w:val="003366"/>
        </w:rPr>
        <w:t xml:space="preserve"> </w:t>
      </w:r>
      <w:r w:rsidRPr="00400660">
        <w:rPr>
          <w:rFonts w:ascii="Times New Roman" w:hAnsi="Times New Roman" w:cs="Times New Roman"/>
          <w:b/>
          <w:sz w:val="24"/>
          <w:szCs w:val="24"/>
        </w:rPr>
        <w:t>использования земельных участков и объектов капитального строительства участков в зоне Ж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0660">
        <w:rPr>
          <w:rFonts w:ascii="Times New Roman" w:hAnsi="Times New Roman" w:cs="Times New Roman"/>
          <w:b/>
          <w:sz w:val="24"/>
          <w:szCs w:val="24"/>
        </w:rPr>
        <w:t>:</w:t>
      </w:r>
    </w:p>
    <w:p w:rsidR="00D44F21" w:rsidRDefault="00D44F21" w:rsidP="00FA4DD2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213"/>
      </w:tblGrid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2.</w:t>
            </w:r>
          </w:p>
        </w:tc>
        <w:tc>
          <w:tcPr>
            <w:tcW w:w="9213" w:type="dxa"/>
          </w:tcPr>
          <w:p w:rsidR="00D44F21" w:rsidRPr="00E05309" w:rsidRDefault="00D44F21" w:rsidP="00D412EF">
            <w:pPr>
              <w:pStyle w:val="a9"/>
              <w:shd w:val="clear" w:color="auto" w:fill="auto"/>
              <w:spacing w:after="0" w:line="276" w:lineRule="auto"/>
              <w:ind w:left="33"/>
              <w:jc w:val="left"/>
              <w:rPr>
                <w:sz w:val="24"/>
                <w:szCs w:val="24"/>
              </w:rPr>
            </w:pP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Границы земельных участков </w:t>
            </w:r>
            <w:r w:rsidRPr="00E05309">
              <w:rPr>
                <w:i/>
                <w:sz w:val="24"/>
                <w:szCs w:val="24"/>
                <w:u w:val="single"/>
              </w:rPr>
              <w:t xml:space="preserve">должны отстоять от красных линий не менее чем на </w:t>
            </w:r>
            <w:bookmarkStart w:id="17" w:name="_GoBack"/>
            <w:smartTag w:uri="urn:schemas-microsoft-com:office:smarttags" w:element="metricconverter">
              <w:smartTagPr>
                <w:attr w:name="ProductID" w:val="5 метров"/>
              </w:smartTagPr>
              <w:r w:rsidRPr="00E05309">
                <w:rPr>
                  <w:i/>
                  <w:sz w:val="24"/>
                  <w:szCs w:val="24"/>
                  <w:u w:val="single"/>
                </w:rPr>
                <w:t>5 метров</w:t>
              </w:r>
            </w:smartTag>
            <w:bookmarkEnd w:id="17"/>
            <w:r w:rsidRPr="00E05309">
              <w:rPr>
                <w:i/>
                <w:sz w:val="24"/>
                <w:szCs w:val="24"/>
                <w:u w:val="single"/>
              </w:rPr>
              <w:t xml:space="preserve">. При этом границы </w:t>
            </w: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земельных участков могут выходить за красные линии (за исключением красных линий улиц и проездов) для обеспечения отступа от стен жилых домов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E05309">
                <w:rPr>
                  <w:i/>
                  <w:color w:val="000000"/>
                  <w:sz w:val="24"/>
                  <w:szCs w:val="24"/>
                  <w:u w:val="single"/>
                </w:rPr>
                <w:t>1,5 метров</w:t>
              </w:r>
            </w:smartTag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 и от стен </w:t>
            </w:r>
            <w:r w:rsidRPr="00E05309">
              <w:rPr>
                <w:i/>
                <w:sz w:val="24"/>
                <w:szCs w:val="24"/>
                <w:u w:val="single"/>
              </w:rPr>
              <w:t xml:space="preserve">нежилых зданий (строений, </w:t>
            </w:r>
            <w:r w:rsidRPr="00E05309">
              <w:rPr>
                <w:i/>
                <w:sz w:val="24"/>
                <w:szCs w:val="24"/>
                <w:u w:val="single"/>
              </w:rPr>
              <w:lastRenderedPageBreak/>
              <w:t>сооружений)</w:t>
            </w:r>
            <w:r w:rsidRPr="00E05309">
              <w:rPr>
                <w:i/>
                <w:color w:val="000000"/>
                <w:sz w:val="24"/>
                <w:szCs w:val="24"/>
                <w:u w:val="single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етра"/>
              </w:smartTagPr>
              <w:r w:rsidRPr="00E05309">
                <w:rPr>
                  <w:i/>
                  <w:color w:val="000000"/>
                  <w:sz w:val="24"/>
                  <w:szCs w:val="24"/>
                  <w:u w:val="single"/>
                </w:rPr>
                <w:t>1,0 метра</w:t>
              </w:r>
            </w:smartTag>
            <w:r w:rsidRPr="00E05309">
              <w:rPr>
                <w:i/>
                <w:color w:val="000000"/>
                <w:sz w:val="24"/>
                <w:szCs w:val="24"/>
                <w:u w:val="single"/>
              </w:rPr>
              <w:t>. Указанные нормы применяются в отношении земельных участков, работы по межеванию границ которых не завершены по состоянию на 01.03.2017 и сведения о границах которых не внесены в государственный кадастр недвижимости по состоянию на 01.04.2017.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213" w:type="dxa"/>
          </w:tcPr>
          <w:p w:rsidR="00D44F21" w:rsidRPr="00E05309" w:rsidRDefault="00D44F21" w:rsidP="0055202A">
            <w:pPr>
              <w:pStyle w:val="a9"/>
              <w:shd w:val="clear" w:color="auto" w:fill="auto"/>
              <w:spacing w:after="0" w:line="276" w:lineRule="auto"/>
              <w:ind w:left="159"/>
              <w:jc w:val="left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При строительстве необходимо соблюдать отступы: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других построек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F21" w:rsidRPr="005C74C8" w:rsidTr="0055202A">
        <w:trPr>
          <w:trHeight w:val="525"/>
        </w:trPr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4.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участков со стороны улиц должно быть единообразным как минимум на протяжении одного квартала с обеих сторон улицы.</w:t>
            </w:r>
          </w:p>
        </w:tc>
      </w:tr>
      <w:tr w:rsidR="00D44F21" w:rsidRPr="005C74C8" w:rsidTr="0055202A">
        <w:trPr>
          <w:trHeight w:val="110"/>
        </w:trPr>
        <w:tc>
          <w:tcPr>
            <w:tcW w:w="851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5.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Допускается установка по границе земельного участка сплошного ограждения высотой не более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1,8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свыше – сетчатого или решетчатого ограждения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1,2 м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 необходимости установки сплошного ограждения (искусственного или в виде густого кустарника) высотою более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1,8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(содержание пчел, иные причины) указанное ограждение не может превышать более </w:t>
            </w:r>
            <w:smartTag w:uri="urn:schemas-microsoft-com:office:smarttags" w:element="metricconverter">
              <w:smartTagPr>
                <w:attr w:name="ProductID" w:val="2,8 метров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2,8 метров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должно отстоять от границы земельного участка не менее чем на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C74C8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1,5 метра</w:t>
              </w:r>
            </w:smartTag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Мусороудаление следует проводить путем вывоза бытового мусора от площадок с контейнерами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, до источника водоснабжения (колодца) не менее 25м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строительства или ведения личного подсобного хозяйства, садоводства или огородничества, должна быть огорожена сплошным забором или густым кустарником, высотой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2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от ульев с пчелиными семьями до границ </w:t>
            </w:r>
            <w:r w:rsidRPr="005C74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частей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огороженных забором или кустарником, должно составлять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, до неогороженных границ –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- количество ульев на 100 кв.м. земельного участка - не более 6.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Для участков, расположенных в границах санитарно-защитных зон промышленных и сельскохозяйственных предприятий, объектов спецназначения, действуют дополнительные регламенты в соответствии с разделом 9 настоящих Правил.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Запрет на устройство открытых стоков от надворных хозяйственных построек для участков, расположенной в водоохраной зоне.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Для участков зоны, расположенных в границах водоохраной зоны  действуют дополнительные регламенты в соответствии с разделом 9 настоящих Правил.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Максимальное предельное количество голов домашних животных, разрешаемых содержать на территории одного домовладения равно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КРС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10 ед.,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свиньи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15 ед.,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кролики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100 ед.,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- козы, овцы -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25 ед.,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>- нутрии –      15 ед.,</w:t>
            </w:r>
          </w:p>
          <w:p w:rsidR="00D44F21" w:rsidRPr="005C74C8" w:rsidRDefault="00D44F21" w:rsidP="005520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 xml:space="preserve">- птица - </w:t>
            </w:r>
            <w:r w:rsidRPr="005C74C8">
              <w:rPr>
                <w:rFonts w:ascii="Times New Roman" w:hAnsi="Times New Roman"/>
                <w:iCs/>
                <w:sz w:val="24"/>
                <w:szCs w:val="24"/>
              </w:rPr>
              <w:tab/>
              <w:t>200 ед.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</w:rPr>
      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      </w:r>
          </w:p>
        </w:tc>
      </w:tr>
      <w:tr w:rsidR="00D44F21" w:rsidRPr="005C74C8" w:rsidTr="0055202A">
        <w:tc>
          <w:tcPr>
            <w:tcW w:w="851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</w:tcPr>
          <w:p w:rsidR="00D44F21" w:rsidRPr="005C74C8" w:rsidRDefault="00D44F21" w:rsidP="0055202A">
            <w:pPr>
              <w:spacing w:after="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5C74C8">
              <w:rPr>
                <w:rFonts w:ascii="Times New Roman" w:hAnsi="Times New Roman"/>
                <w:i/>
                <w:sz w:val="24"/>
                <w:u w:val="single"/>
              </w:rPr>
              <w:t>Запрещается размещение объектов инженерной инфраструктуры не являющихся линейными и необходимых для обслуживания жилого дома (жилого помещения в многоквартирном жилом доме) на земельном участке, не находящемся в собственности или в пользовании у собственника или собственников жилого дома (жилого помещения в многоквартирном жилом доме).</w:t>
            </w:r>
          </w:p>
        </w:tc>
      </w:tr>
    </w:tbl>
    <w:p w:rsidR="00D44F21" w:rsidRDefault="00D44F21" w:rsidP="00FA4DD2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58210D" w:rsidRDefault="00D44F21" w:rsidP="00FA4D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210D">
        <w:rPr>
          <w:rFonts w:ascii="Times New Roman" w:hAnsi="Times New Roman"/>
          <w:sz w:val="24"/>
          <w:szCs w:val="24"/>
        </w:rPr>
        <w:t>Расстояния от помещений (сооружений) для содержания и разведения животных до объектов жилой застройки должно быть не менее</w:t>
      </w:r>
      <w:r>
        <w:rPr>
          <w:rFonts w:ascii="Times New Roman" w:hAnsi="Times New Roman"/>
          <w:sz w:val="24"/>
          <w:szCs w:val="24"/>
        </w:rPr>
        <w:t>,</w:t>
      </w:r>
      <w:r w:rsidRPr="0058210D">
        <w:rPr>
          <w:rFonts w:ascii="Times New Roman" w:hAnsi="Times New Roman"/>
          <w:sz w:val="24"/>
          <w:szCs w:val="24"/>
        </w:rPr>
        <w:t xml:space="preserve"> указанного в таблице 1.</w:t>
      </w:r>
    </w:p>
    <w:p w:rsidR="00D44F21" w:rsidRPr="0058210D" w:rsidRDefault="00D44F21" w:rsidP="008F31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10D">
        <w:rPr>
          <w:rFonts w:ascii="Times New Roman" w:hAnsi="Times New Roman"/>
          <w:i/>
          <w:sz w:val="24"/>
          <w:szCs w:val="24"/>
        </w:rPr>
        <w:t>Таблица.1. Расстояние от помещений для содержания животных до объектов жилой застройки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92"/>
        <w:gridCol w:w="1093"/>
        <w:gridCol w:w="1093"/>
        <w:gridCol w:w="1092"/>
        <w:gridCol w:w="1093"/>
        <w:gridCol w:w="1093"/>
        <w:gridCol w:w="1093"/>
      </w:tblGrid>
      <w:tr w:rsidR="00D44F21" w:rsidRPr="005C74C8" w:rsidTr="00780901">
        <w:trPr>
          <w:cantSplit/>
          <w:trHeight w:val="256"/>
        </w:trPr>
        <w:tc>
          <w:tcPr>
            <w:tcW w:w="1701" w:type="dxa"/>
            <w:vMerge w:val="restart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649" w:type="dxa"/>
            <w:gridSpan w:val="7"/>
            <w:vAlign w:val="center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Поголовье (шт), не более</w:t>
            </w:r>
          </w:p>
        </w:tc>
      </w:tr>
      <w:tr w:rsidR="00D44F21" w:rsidRPr="005C74C8" w:rsidTr="00780901">
        <w:trPr>
          <w:cantSplit/>
          <w:trHeight w:val="530"/>
        </w:trPr>
        <w:tc>
          <w:tcPr>
            <w:tcW w:w="1701" w:type="dxa"/>
            <w:vMerge/>
          </w:tcPr>
          <w:p w:rsidR="00D44F21" w:rsidRPr="005C74C8" w:rsidRDefault="00D44F21" w:rsidP="008F31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овцы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козы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Нутрии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4F21" w:rsidRPr="005C74C8" w:rsidTr="00780901">
        <w:trPr>
          <w:trHeight w:val="271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F21" w:rsidRPr="005C74C8" w:rsidTr="00780901">
        <w:trPr>
          <w:trHeight w:val="287"/>
        </w:trPr>
        <w:tc>
          <w:tcPr>
            <w:tcW w:w="1701" w:type="dxa"/>
          </w:tcPr>
          <w:p w:rsidR="00D44F21" w:rsidRPr="005C74C8" w:rsidRDefault="00D44F21" w:rsidP="008F31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C74C8">
                <w:rPr>
                  <w:rFonts w:ascii="Times New Roman" w:hAnsi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D44F21" w:rsidRPr="005C74C8" w:rsidRDefault="00D44F21" w:rsidP="008F311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44F21" w:rsidRDefault="00D44F21" w:rsidP="008F3115">
      <w:pPr>
        <w:pStyle w:val="ConsPlusNormal"/>
        <w:tabs>
          <w:tab w:val="left" w:pos="-142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44F21" w:rsidRDefault="00D44F21" w:rsidP="008F3115">
      <w:pPr>
        <w:pStyle w:val="ConsPlusNormal"/>
        <w:tabs>
          <w:tab w:val="left" w:pos="-142"/>
        </w:tabs>
        <w:ind w:left="99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5D6F1A" w:rsidRDefault="00D44F21" w:rsidP="005D6F1A">
      <w:pPr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33482339"/>
      <w:r w:rsidRPr="005D6F1A">
        <w:rPr>
          <w:rFonts w:ascii="Times New Roman" w:hAnsi="Times New Roman"/>
          <w:b/>
          <w:sz w:val="24"/>
          <w:szCs w:val="24"/>
        </w:rPr>
        <w:t>Статья 8.3  Общественно-деловая зона</w:t>
      </w:r>
      <w:bookmarkEnd w:id="18"/>
    </w:p>
    <w:p w:rsidR="00D44F21" w:rsidRPr="005D6F1A" w:rsidRDefault="00D44F21" w:rsidP="005D6F1A">
      <w:pPr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>Общественно - деловые зоны предназначены 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к размещению в общественно-деловых зонах также включены существующие жилые дома, гаражи.</w:t>
      </w:r>
    </w:p>
    <w:p w:rsidR="00D44F21" w:rsidRPr="00EB18CB" w:rsidRDefault="00D44F21" w:rsidP="005E6211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EB18CB">
        <w:rPr>
          <w:rFonts w:ascii="Times New Roman" w:hAnsi="Times New Roman"/>
          <w:b/>
          <w:sz w:val="24"/>
          <w:szCs w:val="24"/>
        </w:rPr>
        <w:t>О1 - Зона многофункциональной общественно-деловой застройки</w:t>
      </w:r>
    </w:p>
    <w:p w:rsidR="00D44F21" w:rsidRPr="008E40B5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40B5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2"/>
        <w:gridCol w:w="5613"/>
      </w:tblGrid>
      <w:tr w:rsidR="00D44F21" w:rsidRPr="005C74C8" w:rsidTr="003571B5">
        <w:trPr>
          <w:trHeight w:val="480"/>
        </w:trPr>
        <w:tc>
          <w:tcPr>
            <w:tcW w:w="4522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3571B5">
        <w:trPr>
          <w:trHeight w:val="1422"/>
        </w:trPr>
        <w:tc>
          <w:tcPr>
            <w:tcW w:w="4522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Административные учреждения;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Отделения банков;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Библиотеки, клубы;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комплексы, спортивные и игровые площадки;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Бани;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Амбулаторно-поликлинические учреждения;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промтоварные;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Открытые  мини рынки;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Отделения связи, почтовые отделения;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Ветеринарные лечебницы для мелких домашних животных;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  <w:tc>
          <w:tcPr>
            <w:tcW w:w="5613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 (сквер, аллея, бульвар, сад);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местах.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21" w:rsidRPr="005C74C8" w:rsidRDefault="00D44F21" w:rsidP="00D65AF4">
            <w:pPr>
              <w:pStyle w:val="ConsPlusNormal"/>
              <w:tabs>
                <w:tab w:val="left" w:pos="-142"/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21" w:rsidRPr="005C74C8" w:rsidTr="0035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4F21" w:rsidRPr="005C74C8" w:rsidTr="0035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малоэтажные многоквартирные жилые дома;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розничной торговли и обслуживания населения.</w:t>
            </w:r>
          </w:p>
        </w:tc>
      </w:tr>
    </w:tbl>
    <w:p w:rsidR="00D44F21" w:rsidRDefault="00D44F21" w:rsidP="0079206D">
      <w:pPr>
        <w:pStyle w:val="ConsPlusNormal"/>
        <w:tabs>
          <w:tab w:val="left" w:pos="-142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3571B5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3571B5">
      <w:pPr>
        <w:pStyle w:val="ConsPlusNormal"/>
        <w:tabs>
          <w:tab w:val="left" w:pos="-142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жилищного строительства: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4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4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25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25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для основных строений – </w:t>
      </w:r>
      <w:r>
        <w:rPr>
          <w:sz w:val="24"/>
          <w:szCs w:val="24"/>
        </w:rPr>
        <w:t>3</w:t>
      </w:r>
      <w:r w:rsidRPr="00A05E06">
        <w:rPr>
          <w:sz w:val="24"/>
          <w:szCs w:val="24"/>
        </w:rPr>
        <w:t xml:space="preserve"> этаж</w:t>
      </w:r>
      <w:r>
        <w:rPr>
          <w:sz w:val="24"/>
          <w:szCs w:val="24"/>
        </w:rPr>
        <w:t>а</w:t>
      </w:r>
      <w:r w:rsidRPr="00A05E06">
        <w:rPr>
          <w:sz w:val="24"/>
          <w:szCs w:val="24"/>
        </w:rPr>
        <w:t>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Максимальный процент застройки - </w:t>
      </w:r>
      <w:r>
        <w:rPr>
          <w:sz w:val="24"/>
          <w:szCs w:val="24"/>
        </w:rPr>
        <w:t>6</w:t>
      </w:r>
      <w:r w:rsidRPr="00A05E06">
        <w:rPr>
          <w:sz w:val="24"/>
          <w:szCs w:val="24"/>
        </w:rPr>
        <w:t>0%;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3 метра"/>
        </w:smartTagPr>
        <w:r w:rsidRPr="00A05E06">
          <w:rPr>
            <w:sz w:val="24"/>
            <w:szCs w:val="24"/>
          </w:rPr>
          <w:t>3 метра</w:t>
        </w:r>
      </w:smartTag>
      <w:r>
        <w:rPr>
          <w:sz w:val="24"/>
          <w:szCs w:val="24"/>
        </w:rPr>
        <w:t>.</w:t>
      </w:r>
    </w:p>
    <w:p w:rsidR="00D44F21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нежилых зданий:</w:t>
      </w:r>
    </w:p>
    <w:p w:rsidR="00D44F21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- </w:t>
      </w:r>
      <w:smartTag w:uri="urn:schemas-microsoft-com:office:smarttags" w:element="metricconverter">
        <w:smartTagPr>
          <w:attr w:name="ProductID" w:val="0,2 га"/>
        </w:smartTagPr>
        <w:r w:rsidRPr="00A05E06">
          <w:rPr>
            <w:sz w:val="24"/>
            <w:szCs w:val="24"/>
          </w:rPr>
          <w:t>0,2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lastRenderedPageBreak/>
        <w:t>Предельное количество этажей - 2 этажа;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 w:rsidRPr="00A05E06">
          <w:rPr>
            <w:sz w:val="24"/>
            <w:szCs w:val="24"/>
          </w:rPr>
          <w:t>40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Default="00D44F21" w:rsidP="003571B5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FB41F5">
      <w:pPr>
        <w:pStyle w:val="a9"/>
        <w:shd w:val="clear" w:color="auto" w:fill="auto"/>
        <w:spacing w:after="0" w:line="276" w:lineRule="auto"/>
        <w:ind w:left="-567"/>
        <w:jc w:val="left"/>
        <w:rPr>
          <w:sz w:val="24"/>
          <w:szCs w:val="24"/>
        </w:rPr>
      </w:pPr>
    </w:p>
    <w:p w:rsidR="00D44F21" w:rsidRPr="00FB41F5" w:rsidRDefault="00D44F21" w:rsidP="005E6211">
      <w:pPr>
        <w:pStyle w:val="a9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400660">
        <w:rPr>
          <w:b/>
          <w:sz w:val="24"/>
          <w:szCs w:val="24"/>
        </w:rPr>
        <w:t>Ограничения</w:t>
      </w:r>
      <w:r w:rsidRPr="00400660">
        <w:rPr>
          <w:b/>
          <w:bCs/>
          <w:color w:val="003366"/>
        </w:rPr>
        <w:t xml:space="preserve"> </w:t>
      </w:r>
      <w:r w:rsidRPr="00400660">
        <w:rPr>
          <w:b/>
          <w:sz w:val="24"/>
          <w:szCs w:val="24"/>
        </w:rPr>
        <w:t>и особенности</w:t>
      </w:r>
      <w:r w:rsidRPr="00400660">
        <w:rPr>
          <w:b/>
          <w:bCs/>
          <w:color w:val="003366"/>
        </w:rPr>
        <w:t xml:space="preserve"> </w:t>
      </w:r>
      <w:r w:rsidRPr="00400660">
        <w:rPr>
          <w:b/>
          <w:sz w:val="24"/>
          <w:szCs w:val="24"/>
        </w:rPr>
        <w:t xml:space="preserve">использования земельных участков и объектов капитального строительства участков в зоне </w:t>
      </w:r>
      <w:r>
        <w:rPr>
          <w:b/>
          <w:sz w:val="24"/>
          <w:szCs w:val="24"/>
        </w:rPr>
        <w:t>О</w:t>
      </w:r>
      <w:r w:rsidRPr="00400660">
        <w:rPr>
          <w:b/>
          <w:sz w:val="24"/>
          <w:szCs w:val="24"/>
        </w:rPr>
        <w:t>1:</w:t>
      </w:r>
    </w:p>
    <w:p w:rsidR="00D44F21" w:rsidRDefault="00D44F21" w:rsidP="00FB41F5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498"/>
      </w:tblGrid>
      <w:tr w:rsidR="00D44F21" w:rsidRPr="005C74C8" w:rsidTr="00892AFC">
        <w:tc>
          <w:tcPr>
            <w:tcW w:w="709" w:type="dxa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E6211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</w:t>
            </w:r>
          </w:p>
        </w:tc>
        <w:tc>
          <w:tcPr>
            <w:tcW w:w="9498" w:type="dxa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2.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Границы земельных участков должны отстоять от красных линий не менее чем на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C74C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3 метра</w:t>
              </w:r>
            </w:smartTag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. При этом границы земельных участков могут выходить за красные линии (за исключением красных линий улиц и проездов) для обеспечения отступа от стен жилых домов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5C74C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1,5 метров</w:t>
              </w:r>
            </w:smartTag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и от стен нежилых зданий (строений, сооружений)не менее </w:t>
            </w:r>
            <w:smartTag w:uri="urn:schemas-microsoft-com:office:smarttags" w:element="metricconverter">
              <w:smartTagPr>
                <w:attr w:name="ProductID" w:val="1,0 метра"/>
              </w:smartTagPr>
              <w:r w:rsidRPr="005C74C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1,0 метра</w:t>
              </w:r>
            </w:smartTag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Указанные нормы применяются в отношении земельных участков, работы по межеванию границ которых не завершены по состоянию на 01.03.2017 и сведения о границах которых не внесены в государственный кадастр недвижимости по состоянию на 01.04.2017.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3.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размещении жилой застройки в общественном центре, она формируется  в виде отдельного участка или группы жилых домов.</w:t>
            </w:r>
          </w:p>
        </w:tc>
      </w:tr>
      <w:tr w:rsidR="00D44F21" w:rsidRPr="005C74C8" w:rsidTr="00892AFC">
        <w:trPr>
          <w:trHeight w:val="525"/>
        </w:trPr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4.</w:t>
            </w:r>
          </w:p>
        </w:tc>
        <w:tc>
          <w:tcPr>
            <w:tcW w:w="9498" w:type="dxa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случаях, при отсутствии другого технического решения.</w:t>
            </w:r>
          </w:p>
        </w:tc>
      </w:tr>
      <w:tr w:rsidR="00D44F21" w:rsidRPr="005C74C8" w:rsidTr="00892AFC">
        <w:trPr>
          <w:trHeight w:val="110"/>
        </w:trPr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5.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общественно-деловой зоны должно осуществляться комплексно, включая: организацию системы взаимосвязанных пространств - площадок для отдыха, спорта и пешеходных путей, инженерное обеспечение, внешнее благоустройство и озеленение.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:rsidR="00D44F21" w:rsidRPr="005C74C8" w:rsidRDefault="00D44F21" w:rsidP="00416787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корней деревьев от вытаптывания - устройство на поверхности почвы железных и бетонных решеток, мощение булыжником (на ширину кроны), кольцевые скамейки.</w:t>
            </w:r>
          </w:p>
        </w:tc>
      </w:tr>
      <w:tr w:rsidR="00D44F21" w:rsidRPr="005C74C8" w:rsidTr="00892AFC">
        <w:tc>
          <w:tcPr>
            <w:tcW w:w="709" w:type="dxa"/>
          </w:tcPr>
          <w:p w:rsidR="00D44F21" w:rsidRPr="005C74C8" w:rsidRDefault="00D44F21" w:rsidP="005E6211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D44F21" w:rsidRPr="005C74C8" w:rsidRDefault="00D44F21" w:rsidP="00780901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участков, расположенных в границах санитарно-защитных зон промышленных и </w:t>
            </w: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сельскохозяйственных предприятий, объектов спецназначения, действуют дополнительные регламенты в соответствии с разделом 9 настоящих Правил.</w:t>
            </w:r>
          </w:p>
        </w:tc>
      </w:tr>
    </w:tbl>
    <w:p w:rsidR="00D44F21" w:rsidRDefault="00D44F21" w:rsidP="00FB41F5">
      <w:pPr>
        <w:pStyle w:val="a9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</w:p>
    <w:p w:rsidR="00D44F21" w:rsidRPr="003D0B94" w:rsidRDefault="00D44F21" w:rsidP="00416787">
      <w:pPr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О2 - Зона размещения учреждений образования, культуры и искусства</w:t>
      </w:r>
    </w:p>
    <w:p w:rsidR="00D44F21" w:rsidRPr="00416787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19" w:name="_Toc318365141"/>
      <w:bookmarkStart w:id="20" w:name="_Toc318441753"/>
      <w:bookmarkStart w:id="21" w:name="_Toc320013931"/>
      <w:bookmarkStart w:id="22" w:name="_Toc320093288"/>
      <w:bookmarkStart w:id="23" w:name="_Toc320093370"/>
      <w:bookmarkStart w:id="24" w:name="_Toc321902399"/>
      <w:bookmarkStart w:id="25" w:name="_Toc322424223"/>
      <w:bookmarkStart w:id="26" w:name="_Toc322440729"/>
      <w:bookmarkStart w:id="27" w:name="_Toc322440844"/>
      <w:bookmarkStart w:id="28" w:name="_Toc322503862"/>
      <w:bookmarkStart w:id="29" w:name="_Toc322516585"/>
      <w:bookmarkStart w:id="30" w:name="_Toc322523668"/>
      <w:bookmarkStart w:id="31" w:name="_Toc322699466"/>
      <w:bookmarkStart w:id="32" w:name="_Toc324863763"/>
      <w:bookmarkStart w:id="33" w:name="_Toc328388431"/>
      <w:r w:rsidRPr="00416787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О2: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670"/>
      </w:tblGrid>
      <w:tr w:rsidR="00D44F21" w:rsidRPr="005C74C8" w:rsidTr="005E6211">
        <w:trPr>
          <w:trHeight w:val="480"/>
        </w:trPr>
        <w:tc>
          <w:tcPr>
            <w:tcW w:w="4395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5E6211">
        <w:trPr>
          <w:trHeight w:val="344"/>
        </w:trPr>
        <w:tc>
          <w:tcPr>
            <w:tcW w:w="4395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Библиотеки, архивы, информационные центры;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Дома культуры;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Дома народного творчества;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учреждений;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ясли;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Детские площадки;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изготовлению изделий традиционного народного творчества;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Фестивальные площадки, открытые эстрады;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Музеи;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left" w:pos="650"/>
              </w:tabs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образовательные учреждения: ДШИ, музыкальные, художественные, хореографические, иные школы;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Средние специальные образовательные учреждения культуры и искусства;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  <w:tc>
          <w:tcPr>
            <w:tcW w:w="5670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spacing w:after="0" w:line="240" w:lineRule="auto"/>
              <w:ind w:left="299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 (сквер, аллея, бульвар, сад);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29"/>
              </w:numPr>
              <w:tabs>
                <w:tab w:val="left" w:pos="650"/>
              </w:tabs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29"/>
              </w:numPr>
              <w:tabs>
                <w:tab w:val="left" w:pos="650"/>
              </w:tabs>
              <w:ind w:lef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</w:t>
            </w:r>
          </w:p>
        </w:tc>
      </w:tr>
      <w:tr w:rsidR="00D44F21" w:rsidRPr="005C74C8" w:rsidTr="005E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D65AF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4F21" w:rsidRPr="005C74C8" w:rsidTr="005E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9A53C1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Культовые здания и сооружения;</w:t>
            </w:r>
          </w:p>
          <w:p w:rsidR="00D44F21" w:rsidRPr="005C74C8" w:rsidRDefault="00D44F21" w:rsidP="009A53C1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розничной торговли и обслуживания населения</w:t>
            </w:r>
          </w:p>
        </w:tc>
      </w:tr>
    </w:tbl>
    <w:p w:rsidR="00D44F21" w:rsidRDefault="00D44F21" w:rsidP="0079206D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5E6211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780901">
      <w:pPr>
        <w:pStyle w:val="ConsPlusNormal"/>
        <w:tabs>
          <w:tab w:val="left" w:pos="-142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lastRenderedPageBreak/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 w:rsidRPr="00A05E06">
        <w:rPr>
          <w:sz w:val="24"/>
          <w:szCs w:val="24"/>
        </w:rPr>
        <w:t xml:space="preserve">, максимальные 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размеры земельных участков - </w:t>
      </w:r>
      <w:smartTag w:uri="urn:schemas-microsoft-com:office:smarttags" w:element="metricconverter">
        <w:smartTagPr>
          <w:attr w:name="ProductID" w:val="0,2 га"/>
        </w:smartTagPr>
        <w:r w:rsidRPr="00A05E06">
          <w:rPr>
            <w:sz w:val="24"/>
            <w:szCs w:val="24"/>
          </w:rPr>
          <w:t>0,2 га</w:t>
        </w:r>
      </w:smartTag>
      <w:r w:rsidRPr="00A05E06">
        <w:rPr>
          <w:sz w:val="24"/>
          <w:szCs w:val="24"/>
        </w:rPr>
        <w:t xml:space="preserve"> (для образуемых земельных участков);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- </w:t>
      </w:r>
      <w:r>
        <w:rPr>
          <w:sz w:val="24"/>
          <w:szCs w:val="24"/>
        </w:rPr>
        <w:t>3</w:t>
      </w:r>
      <w:r w:rsidRPr="00A05E06">
        <w:rPr>
          <w:sz w:val="24"/>
          <w:szCs w:val="24"/>
        </w:rPr>
        <w:t xml:space="preserve"> этажа;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  <w:u w:val="single"/>
        </w:rPr>
      </w:pP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 w:rsidRPr="00A05E06">
          <w:rPr>
            <w:sz w:val="24"/>
            <w:szCs w:val="24"/>
          </w:rPr>
          <w:t>40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D44F21" w:rsidRDefault="00D44F21" w:rsidP="005E6211">
      <w:pPr>
        <w:pStyle w:val="a9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5E6211">
      <w:pPr>
        <w:pStyle w:val="a9"/>
        <w:shd w:val="clear" w:color="auto" w:fill="auto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44F21" w:rsidRPr="00FB41F5" w:rsidRDefault="00D44F21" w:rsidP="005E6211">
      <w:pPr>
        <w:pStyle w:val="a9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400660">
        <w:rPr>
          <w:b/>
          <w:sz w:val="24"/>
          <w:szCs w:val="24"/>
        </w:rPr>
        <w:t>Ограничения</w:t>
      </w:r>
      <w:r w:rsidRPr="00400660">
        <w:rPr>
          <w:b/>
          <w:bCs/>
          <w:color w:val="003366"/>
        </w:rPr>
        <w:t xml:space="preserve"> </w:t>
      </w:r>
      <w:r w:rsidRPr="00400660">
        <w:rPr>
          <w:b/>
          <w:sz w:val="24"/>
          <w:szCs w:val="24"/>
        </w:rPr>
        <w:t>и особенности</w:t>
      </w:r>
      <w:r w:rsidRPr="00400660">
        <w:rPr>
          <w:b/>
          <w:bCs/>
          <w:color w:val="003366"/>
        </w:rPr>
        <w:t xml:space="preserve"> </w:t>
      </w:r>
      <w:r w:rsidRPr="00400660">
        <w:rPr>
          <w:b/>
          <w:sz w:val="24"/>
          <w:szCs w:val="24"/>
        </w:rPr>
        <w:t xml:space="preserve">использования земельных участков и объектов капитального строительства участков в зоне </w:t>
      </w:r>
      <w:r>
        <w:rPr>
          <w:b/>
          <w:sz w:val="24"/>
          <w:szCs w:val="24"/>
        </w:rPr>
        <w:t>О2</w:t>
      </w:r>
      <w:r w:rsidRPr="00400660">
        <w:rPr>
          <w:b/>
          <w:sz w:val="24"/>
          <w:szCs w:val="24"/>
        </w:rPr>
        <w:t>:</w:t>
      </w:r>
    </w:p>
    <w:p w:rsidR="00D44F21" w:rsidRDefault="00D44F21" w:rsidP="00780901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498"/>
      </w:tblGrid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2.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Границы земельных участков должны отстоять от красных линий улиц и проездов не менее чем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C74C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1 метр</w:t>
              </w:r>
            </w:smartTag>
            <w:r w:rsidRPr="005C74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3.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размещении жилой застройки в общественном центре, она формируется  в виде отдельного участка или группы жилых домов.</w:t>
            </w:r>
          </w:p>
        </w:tc>
      </w:tr>
      <w:tr w:rsidR="00D44F21" w:rsidRPr="005C74C8" w:rsidTr="0055202A">
        <w:trPr>
          <w:trHeight w:val="525"/>
        </w:trPr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4.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случаях, при отсутствии другого технического решения.</w:t>
            </w:r>
          </w:p>
        </w:tc>
      </w:tr>
      <w:tr w:rsidR="00D44F21" w:rsidRPr="005C74C8" w:rsidTr="0055202A">
        <w:trPr>
          <w:trHeight w:val="110"/>
        </w:trPr>
        <w:tc>
          <w:tcPr>
            <w:tcW w:w="709" w:type="dxa"/>
          </w:tcPr>
          <w:p w:rsidR="00D44F21" w:rsidRPr="005C74C8" w:rsidRDefault="00D44F21" w:rsidP="0055202A">
            <w:pPr>
              <w:tabs>
                <w:tab w:val="left" w:pos="-142"/>
              </w:tabs>
              <w:jc w:val="center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5.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общественно-деловой зоны должно осуществляться комплексно, включая: организацию системы взаимосвязанных пространств - площадок для отдыха, спорта и пешеходных путей, инженерное обеспечение, внешнее благоустройство и озеленение.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корней деревьев от вытаптывания - устройство на поверхности почвы железных и бетонных решеток, мощение булыжником (на ширину кроны), кольцевые скамейки.</w:t>
            </w:r>
          </w:p>
        </w:tc>
      </w:tr>
      <w:tr w:rsidR="00D44F21" w:rsidRPr="005C74C8" w:rsidTr="0055202A">
        <w:tc>
          <w:tcPr>
            <w:tcW w:w="709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D44F21" w:rsidRPr="005C74C8" w:rsidRDefault="00D44F21" w:rsidP="0055202A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участков, расположенных в границах санитарно-защитных зон промышленных и сельскохозяйственных предприятий, объектов спецназначения, действуют дополнительные регламенты в соответствии с разделом 9 настоящих Правил.</w:t>
            </w:r>
          </w:p>
        </w:tc>
      </w:tr>
    </w:tbl>
    <w:p w:rsidR="00D44F21" w:rsidRDefault="00D44F21" w:rsidP="00780901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780901">
      <w:pPr>
        <w:pStyle w:val="a9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Pr="003D0B94" w:rsidRDefault="00D44F21" w:rsidP="00C574E5">
      <w:pPr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О3 -</w:t>
      </w:r>
      <w:r w:rsidRPr="003D0B94">
        <w:rPr>
          <w:rFonts w:ascii="Times New Roman" w:hAnsi="Times New Roman"/>
          <w:b/>
          <w:sz w:val="24"/>
          <w:szCs w:val="24"/>
        </w:rPr>
        <w:t xml:space="preserve"> Зона </w:t>
      </w:r>
      <w:r>
        <w:rPr>
          <w:rFonts w:ascii="Times New Roman" w:hAnsi="Times New Roman"/>
          <w:b/>
          <w:sz w:val="24"/>
          <w:szCs w:val="24"/>
        </w:rPr>
        <w:t>размещения объектов</w:t>
      </w:r>
      <w:r w:rsidRPr="003D0B94">
        <w:rPr>
          <w:rFonts w:ascii="Times New Roman" w:hAnsi="Times New Roman"/>
          <w:b/>
          <w:sz w:val="24"/>
          <w:szCs w:val="24"/>
        </w:rPr>
        <w:t xml:space="preserve"> здравоохранения</w:t>
      </w:r>
    </w:p>
    <w:p w:rsidR="00D44F21" w:rsidRPr="0009482E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9482E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4"/>
        <w:gridCol w:w="5021"/>
      </w:tblGrid>
      <w:tr w:rsidR="00D44F21" w:rsidRPr="005C74C8" w:rsidTr="005E6211">
        <w:trPr>
          <w:trHeight w:val="903"/>
        </w:trPr>
        <w:tc>
          <w:tcPr>
            <w:tcW w:w="5044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09482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D44F21" w:rsidRPr="005C74C8" w:rsidRDefault="00D44F21" w:rsidP="0009482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09482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  <w:p w:rsidR="00D44F21" w:rsidRPr="005C74C8" w:rsidRDefault="00D44F21" w:rsidP="0009482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(установленные к основным)</w:t>
            </w:r>
          </w:p>
        </w:tc>
      </w:tr>
      <w:tr w:rsidR="00D44F21" w:rsidRPr="005C74C8" w:rsidTr="00E71DDF">
        <w:trPr>
          <w:trHeight w:val="980"/>
        </w:trPr>
        <w:tc>
          <w:tcPr>
            <w:tcW w:w="5044" w:type="dxa"/>
          </w:tcPr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Станции скорой медицинской помощи;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Стационары ЦРБ;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Молочные кухни;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Медицинские кабинеты частной практики;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Аптеки, аптечные пункты;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Зуботехнические лаборатории;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Специализированные интернаты для детей и взрослых;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Органы социального обеспечения;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Дома временного проживания ветеранов и инвалидов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Больницы различных направлений</w:t>
            </w:r>
          </w:p>
        </w:tc>
        <w:tc>
          <w:tcPr>
            <w:tcW w:w="5021" w:type="dxa"/>
          </w:tcPr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учреждений медицинского назначения)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Объекты гражданской обороны,</w:t>
            </w:r>
          </w:p>
          <w:p w:rsidR="00D44F21" w:rsidRPr="005C74C8" w:rsidRDefault="00D44F21" w:rsidP="00C1481B">
            <w:pPr>
              <w:numPr>
                <w:ilvl w:val="0"/>
                <w:numId w:val="31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D44F21" w:rsidRPr="005C74C8" w:rsidTr="005E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4F21" w:rsidRPr="005C74C8" w:rsidTr="005E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C1481B">
            <w:pPr>
              <w:numPr>
                <w:ilvl w:val="0"/>
                <w:numId w:val="32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Временные павильоны и киоски розничной торговли и обслуживания населения</w:t>
            </w:r>
          </w:p>
          <w:p w:rsidR="00D44F21" w:rsidRPr="005C74C8" w:rsidRDefault="00D44F21" w:rsidP="00C1481B">
            <w:pPr>
              <w:numPr>
                <w:ilvl w:val="0"/>
                <w:numId w:val="32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Культовые здания и сооружения;</w:t>
            </w:r>
          </w:p>
          <w:p w:rsidR="00D44F21" w:rsidRPr="005C74C8" w:rsidRDefault="00D44F21" w:rsidP="00C1481B">
            <w:pPr>
              <w:numPr>
                <w:ilvl w:val="0"/>
                <w:numId w:val="32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</w:tr>
    </w:tbl>
    <w:p w:rsidR="00D44F21" w:rsidRDefault="00D44F21" w:rsidP="005E62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A05E06" w:rsidRDefault="00D44F21" w:rsidP="005E62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5E62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>
        <w:rPr>
          <w:sz w:val="24"/>
          <w:szCs w:val="24"/>
        </w:rPr>
        <w:t xml:space="preserve"> </w:t>
      </w:r>
      <w:r w:rsidRPr="00A05E06">
        <w:rPr>
          <w:sz w:val="24"/>
          <w:szCs w:val="24"/>
        </w:rPr>
        <w:t>(для образуемых земельных участков);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- </w:t>
      </w:r>
      <w:r>
        <w:rPr>
          <w:sz w:val="24"/>
          <w:szCs w:val="24"/>
        </w:rPr>
        <w:t>4</w:t>
      </w:r>
      <w:r w:rsidRPr="00A05E06">
        <w:rPr>
          <w:sz w:val="24"/>
          <w:szCs w:val="24"/>
        </w:rPr>
        <w:t xml:space="preserve"> этажа;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  <w:u w:val="single"/>
        </w:rPr>
      </w:pP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 w:rsidRPr="00A05E06">
          <w:rPr>
            <w:sz w:val="24"/>
            <w:szCs w:val="24"/>
          </w:rPr>
          <w:t>40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D44F21" w:rsidRDefault="00D44F21" w:rsidP="005E6211">
      <w:pPr>
        <w:pStyle w:val="a9"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Pr="0009482E" w:rsidRDefault="00D44F21" w:rsidP="00AF562A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482E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D44F21" w:rsidRPr="005C74C8" w:rsidTr="00AF562A">
        <w:tc>
          <w:tcPr>
            <w:tcW w:w="851" w:type="dxa"/>
          </w:tcPr>
          <w:p w:rsidR="00D44F21" w:rsidRPr="005C74C8" w:rsidRDefault="00D44F21" w:rsidP="00DB3F57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9072" w:type="dxa"/>
          </w:tcPr>
          <w:p w:rsidR="00D44F21" w:rsidRPr="005C74C8" w:rsidRDefault="00D44F21" w:rsidP="00DB3F57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требования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74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Границы земельных участков должны отстоять от красных линий улиц и проездов не менее чем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C74C8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1 метр</w:t>
              </w:r>
            </w:smartTag>
            <w:r w:rsidRPr="005C74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Не допускается размещать со стороны улицы вспомогательные строения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Здания стационаров, поликлиник, амбулаторий и диспансеров следует размещать не ближе 30м от красных линий и 30-50м от жилых и общественных зданий, в зависимости от этажности здания здравоохранения.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Высота ограды территории стационаров – не менее 1.6м, психиатрических больниц- 2.5м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Площадь зеленых насаждений и газонов должна быть не менее 60% общей площади участка.</w:t>
            </w:r>
          </w:p>
        </w:tc>
      </w:tr>
      <w:tr w:rsidR="00D44F21" w:rsidRPr="005C74C8" w:rsidTr="00AF562A">
        <w:tc>
          <w:tcPr>
            <w:tcW w:w="851" w:type="dxa"/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Размеры и внешний вид вывесок и информационных знаков, размещение которых получено в установленном порядке, подлежит специальному согласованию с уполномоченными органами местного самоуправления </w:t>
            </w:r>
          </w:p>
        </w:tc>
      </w:tr>
      <w:tr w:rsidR="00D44F21" w:rsidRPr="005C74C8" w:rsidTr="00AF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6E04C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</w:tr>
      <w:tr w:rsidR="00D44F21" w:rsidRPr="005C74C8" w:rsidTr="00AF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Расстояние площадки с контейнерами для мусора до палатных и лечебно-диагностических корпусов должно быть не менее 25м.</w:t>
            </w:r>
          </w:p>
        </w:tc>
      </w:tr>
      <w:tr w:rsidR="00D44F21" w:rsidRPr="005C74C8" w:rsidTr="00AF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и экологические требования</w:t>
            </w:r>
          </w:p>
        </w:tc>
      </w:tr>
      <w:tr w:rsidR="00D44F21" w:rsidRPr="005C74C8" w:rsidTr="00AF5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1" w:rsidRPr="005C74C8" w:rsidRDefault="00D44F21" w:rsidP="0027527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Организация отвода поверхностных вод</w:t>
            </w:r>
          </w:p>
        </w:tc>
      </w:tr>
    </w:tbl>
    <w:p w:rsidR="00D44F21" w:rsidRDefault="00D44F21" w:rsidP="00DB3F57">
      <w:pPr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bookmarkStart w:id="34" w:name="_Toc268485189"/>
      <w:bookmarkStart w:id="35" w:name="_Toc268487263"/>
      <w:bookmarkStart w:id="36" w:name="_Toc268488083"/>
      <w:bookmarkStart w:id="37" w:name="_Toc318365143"/>
      <w:bookmarkStart w:id="38" w:name="_Toc318365299"/>
      <w:bookmarkStart w:id="39" w:name="_Toc318441755"/>
      <w:bookmarkStart w:id="40" w:name="_Toc320013933"/>
      <w:bookmarkStart w:id="41" w:name="_Toc320093290"/>
      <w:bookmarkStart w:id="42" w:name="_Toc320093372"/>
      <w:bookmarkStart w:id="43" w:name="_Toc321902401"/>
      <w:bookmarkStart w:id="44" w:name="_Toc322424225"/>
      <w:bookmarkStart w:id="45" w:name="_Toc322440731"/>
      <w:bookmarkStart w:id="46" w:name="_Toc322440846"/>
      <w:bookmarkStart w:id="47" w:name="_Toc322503864"/>
      <w:bookmarkStart w:id="48" w:name="_Toc322516587"/>
      <w:bookmarkStart w:id="49" w:name="_Toc322523670"/>
      <w:bookmarkStart w:id="50" w:name="_Toc322699468"/>
      <w:bookmarkStart w:id="51" w:name="_Toc324863765"/>
      <w:bookmarkStart w:id="52" w:name="_Toc328388432"/>
      <w:bookmarkStart w:id="53" w:name="_Toc333482340"/>
    </w:p>
    <w:p w:rsidR="00D44F21" w:rsidRPr="00DB3F57" w:rsidRDefault="00D44F21" w:rsidP="00DB3F57">
      <w:pPr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DB3F57">
        <w:rPr>
          <w:rFonts w:ascii="Times New Roman" w:hAnsi="Times New Roman"/>
          <w:b/>
          <w:sz w:val="24"/>
          <w:szCs w:val="24"/>
        </w:rPr>
        <w:t>О4 - Зона размещения культовых объектов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D44F21" w:rsidRPr="00DB3F57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54" w:name="_Toc268485203"/>
      <w:bookmarkStart w:id="55" w:name="_Toc268487277"/>
      <w:bookmarkStart w:id="56" w:name="_Toc268488097"/>
      <w:r w:rsidRPr="00DB3F57">
        <w:rPr>
          <w:rFonts w:ascii="Times New Roman" w:hAnsi="Times New Roman"/>
          <w:b/>
          <w:sz w:val="24"/>
          <w:szCs w:val="24"/>
        </w:rPr>
        <w:t xml:space="preserve"> </w:t>
      </w:r>
      <w:bookmarkStart w:id="57" w:name="_Toc318365144"/>
      <w:bookmarkStart w:id="58" w:name="_Toc318365300"/>
      <w:bookmarkStart w:id="59" w:name="_Toc318441756"/>
      <w:bookmarkStart w:id="60" w:name="_Toc320013934"/>
      <w:bookmarkStart w:id="61" w:name="_Toc320093291"/>
      <w:bookmarkStart w:id="62" w:name="_Toc320093373"/>
      <w:bookmarkStart w:id="63" w:name="_Toc321902402"/>
      <w:bookmarkStart w:id="64" w:name="_Toc322424226"/>
      <w:bookmarkStart w:id="65" w:name="_Toc322440732"/>
      <w:bookmarkStart w:id="66" w:name="_Toc322440847"/>
      <w:bookmarkStart w:id="67" w:name="_Toc322503865"/>
      <w:bookmarkStart w:id="68" w:name="_Toc322516588"/>
      <w:bookmarkStart w:id="69" w:name="_Toc322523671"/>
      <w:bookmarkStart w:id="70" w:name="_Toc322699469"/>
      <w:bookmarkStart w:id="71" w:name="_Toc324863766"/>
      <w:bookmarkStart w:id="72" w:name="_Toc328388433"/>
      <w:bookmarkStart w:id="73" w:name="_Toc333482341"/>
      <w:bookmarkEnd w:id="54"/>
      <w:bookmarkEnd w:id="55"/>
      <w:bookmarkEnd w:id="56"/>
      <w:r w:rsidRPr="00DB3F57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О4: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423"/>
      </w:tblGrid>
      <w:tr w:rsidR="00D44F21" w:rsidRPr="005C74C8" w:rsidTr="00275278">
        <w:trPr>
          <w:trHeight w:val="480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F21" w:rsidRPr="005C74C8" w:rsidRDefault="00D44F21" w:rsidP="00275278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F21" w:rsidRPr="005C74C8" w:rsidRDefault="00D44F21" w:rsidP="0027527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275278">
        <w:trPr>
          <w:trHeight w:val="5232"/>
        </w:trPr>
        <w:tc>
          <w:tcPr>
            <w:tcW w:w="4500" w:type="dxa"/>
          </w:tcPr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Культовые здания и сооружения, комплексы;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школа, 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Дома временного пребывания, в т.ч. гостиницы, 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Богадельни,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церковного причта, 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Мастерские и хозяйственные службы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памятники и памятные знаки;</w:t>
            </w:r>
          </w:p>
        </w:tc>
        <w:tc>
          <w:tcPr>
            <w:tcW w:w="5423" w:type="dxa"/>
          </w:tcPr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здания и сооружения, технологически связанные с ведущим видом использования; по нормативу, 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  <w:tab w:val="left" w:pos="65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 и парковки, </w:t>
            </w:r>
          </w:p>
          <w:p w:rsidR="00D44F21" w:rsidRPr="005C74C8" w:rsidRDefault="00D44F21" w:rsidP="003B7C3D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мусора; 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  <w:tab w:val="left" w:pos="65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туалеты;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  <w:tab w:val="left" w:pos="65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 (сквер, аллея, бульвар, сад)</w:t>
            </w:r>
          </w:p>
          <w:p w:rsidR="00D44F21" w:rsidRPr="005C74C8" w:rsidRDefault="00D44F21" w:rsidP="003B7C3D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  <w:tab w:val="left" w:pos="65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D44F21" w:rsidRPr="005C74C8" w:rsidRDefault="00D44F21" w:rsidP="003B7C3D">
            <w:pPr>
              <w:pStyle w:val="ConsPlusNormal"/>
              <w:numPr>
                <w:ilvl w:val="0"/>
                <w:numId w:val="29"/>
              </w:numPr>
              <w:tabs>
                <w:tab w:val="clear" w:pos="720"/>
                <w:tab w:val="left" w:pos="650"/>
              </w:tabs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  <w:tr w:rsidR="00D44F21" w:rsidRPr="005C74C8" w:rsidTr="0027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21" w:rsidRPr="005C74C8" w:rsidRDefault="00D44F21" w:rsidP="0085511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D44F21" w:rsidRPr="005C74C8" w:rsidTr="0027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розничной торговли и обслуживания прихожан;</w:t>
            </w:r>
          </w:p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магазины, предприятия общественного питания.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5C74C8" w:rsidRDefault="00D44F21" w:rsidP="003B7C3D">
            <w:pPr>
              <w:pStyle w:val="ConsPlusNormal"/>
              <w:numPr>
                <w:ilvl w:val="0"/>
                <w:numId w:val="30"/>
              </w:numPr>
              <w:ind w:left="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</w:p>
          <w:p w:rsidR="00D44F21" w:rsidRPr="005C74C8" w:rsidRDefault="00D44F21" w:rsidP="003B7C3D">
            <w:pPr>
              <w:numPr>
                <w:ilvl w:val="0"/>
                <w:numId w:val="30"/>
              </w:numPr>
              <w:spacing w:after="0" w:line="240" w:lineRule="auto"/>
              <w:ind w:lef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 </w:t>
            </w:r>
          </w:p>
          <w:p w:rsidR="00D44F21" w:rsidRPr="005C74C8" w:rsidRDefault="00D44F21" w:rsidP="003B7C3D">
            <w:pPr>
              <w:numPr>
                <w:ilvl w:val="0"/>
                <w:numId w:val="30"/>
              </w:numPr>
              <w:spacing w:after="0" w:line="240" w:lineRule="auto"/>
              <w:ind w:lef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Зеленые насаждения, благоустройство территории, малые архитектурные формы;</w:t>
            </w:r>
          </w:p>
          <w:p w:rsidR="00D44F21" w:rsidRPr="005C74C8" w:rsidRDefault="00D44F21" w:rsidP="003B7C3D">
            <w:pPr>
              <w:numPr>
                <w:ilvl w:val="0"/>
                <w:numId w:val="30"/>
              </w:numPr>
              <w:spacing w:after="0" w:line="240" w:lineRule="auto"/>
              <w:ind w:lef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</w:tbl>
    <w:p w:rsidR="00D44F21" w:rsidRDefault="00D44F21" w:rsidP="0079206D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5E62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17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Pr="00A86F37" w:rsidRDefault="00D44F21" w:rsidP="005E62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A86F37">
        <w:rPr>
          <w:rFonts w:ascii="Times New Roman" w:hAnsi="Times New Roman" w:cs="Times New Roman"/>
          <w:i/>
          <w:color w:val="000000"/>
          <w:sz w:val="24"/>
          <w:szCs w:val="26"/>
          <w:u w:val="single"/>
          <w:lang w:eastAsia="ru-RU"/>
        </w:rPr>
        <w:t xml:space="preserve">Границы земельных участков </w:t>
      </w:r>
      <w:r w:rsidRPr="00A86F37">
        <w:rPr>
          <w:rFonts w:ascii="Times New Roman" w:hAnsi="Times New Roman" w:cs="Times New Roman"/>
          <w:i/>
          <w:sz w:val="24"/>
          <w:szCs w:val="26"/>
          <w:u w:val="single"/>
          <w:lang w:eastAsia="ru-RU"/>
        </w:rPr>
        <w:t>должны отстоять от красных линий</w:t>
      </w:r>
      <w:r w:rsidRPr="00A86F37">
        <w:rPr>
          <w:rFonts w:ascii="Calibri" w:hAnsi="Calibri" w:cs="Times New Roman"/>
          <w:szCs w:val="22"/>
        </w:rPr>
        <w:t xml:space="preserve"> </w:t>
      </w:r>
      <w:r w:rsidRPr="00A86F37">
        <w:rPr>
          <w:rFonts w:ascii="Times New Roman" w:hAnsi="Times New Roman" w:cs="Times New Roman"/>
          <w:i/>
          <w:sz w:val="24"/>
          <w:szCs w:val="26"/>
          <w:u w:val="single"/>
          <w:lang w:eastAsia="ru-RU"/>
        </w:rPr>
        <w:t xml:space="preserve">улиц и проездов не менее чем на </w:t>
      </w:r>
      <w:smartTag w:uri="urn:schemas-microsoft-com:office:smarttags" w:element="metricconverter">
        <w:smartTagPr>
          <w:attr w:name="ProductID" w:val="1 метр"/>
        </w:smartTagPr>
        <w:r w:rsidRPr="00A86F37">
          <w:rPr>
            <w:rFonts w:ascii="Times New Roman" w:hAnsi="Times New Roman" w:cs="Times New Roman"/>
            <w:i/>
            <w:sz w:val="24"/>
            <w:szCs w:val="26"/>
            <w:u w:val="single"/>
            <w:lang w:eastAsia="ru-RU"/>
          </w:rPr>
          <w:t>1 метр</w:t>
        </w:r>
      </w:smartTag>
      <w:r w:rsidRPr="00A86F37">
        <w:rPr>
          <w:rFonts w:ascii="Times New Roman" w:hAnsi="Times New Roman" w:cs="Times New Roman"/>
          <w:i/>
          <w:sz w:val="24"/>
          <w:szCs w:val="26"/>
          <w:u w:val="single"/>
          <w:lang w:eastAsia="ru-RU"/>
        </w:rPr>
        <w:t>.</w:t>
      </w:r>
    </w:p>
    <w:p w:rsidR="00D44F21" w:rsidRDefault="00D44F21" w:rsidP="005E62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5E6211">
      <w:pPr>
        <w:pStyle w:val="ConsPlusNormal"/>
        <w:tabs>
          <w:tab w:val="left" w:pos="0"/>
        </w:tabs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5E6211">
      <w:pPr>
        <w:tabs>
          <w:tab w:val="left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О5 - Зона планируемого размещения объектов общественно-делового назначения</w:t>
      </w:r>
    </w:p>
    <w:p w:rsidR="00D44F21" w:rsidRPr="00727393" w:rsidRDefault="00D44F21" w:rsidP="005E6211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27393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О5: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2"/>
        <w:gridCol w:w="5613"/>
      </w:tblGrid>
      <w:tr w:rsidR="00D44F21" w:rsidRPr="005C74C8" w:rsidTr="003F63A5">
        <w:trPr>
          <w:trHeight w:val="480"/>
        </w:trPr>
        <w:tc>
          <w:tcPr>
            <w:tcW w:w="4522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403C0C">
        <w:trPr>
          <w:trHeight w:val="413"/>
        </w:trPr>
        <w:tc>
          <w:tcPr>
            <w:tcW w:w="4522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Административные учреждения;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Отделения банков;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Библиотеки, клубы;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комплексы, спортивные и игровые площадки;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Бани;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Амбулаторно-поликлинические учреждения;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промтоварные;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Открытые  мини рынки;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Отделения связи, почтовые отделения;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  <w:tc>
          <w:tcPr>
            <w:tcW w:w="5613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Гостевые автостоянки, парковки;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 (сквер, аллея, бульвар, сад);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местах.</w:t>
            </w:r>
          </w:p>
          <w:p w:rsidR="00D44F21" w:rsidRPr="005C74C8" w:rsidRDefault="00D44F21" w:rsidP="003F63A5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21" w:rsidRPr="005C74C8" w:rsidRDefault="00D44F21" w:rsidP="003F63A5">
            <w:pPr>
              <w:pStyle w:val="ConsPlusNormal"/>
              <w:tabs>
                <w:tab w:val="left" w:pos="-142"/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21" w:rsidRPr="005C74C8" w:rsidTr="003F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3F63A5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44F21" w:rsidRPr="005C74C8" w:rsidTr="003F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C1481B">
            <w:pPr>
              <w:numPr>
                <w:ilvl w:val="0"/>
                <w:numId w:val="30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Временные павильоны и киоски розничной торговли и обслуживания населения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Культовые здания и сооружения;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</w:tr>
    </w:tbl>
    <w:p w:rsidR="00D44F21" w:rsidRDefault="00D44F21" w:rsidP="00403C0C">
      <w:pPr>
        <w:pStyle w:val="ConsPlusNormal"/>
        <w:tabs>
          <w:tab w:val="left" w:pos="-142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727393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17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Pr="00A86F37" w:rsidRDefault="00D44F21" w:rsidP="00727393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6F37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Границы земельных участков должны отстоять от красных линий улиц и проездов не менее чем на </w:t>
      </w:r>
      <w:smartTag w:uri="urn:schemas-microsoft-com:office:smarttags" w:element="metricconverter">
        <w:smartTagPr>
          <w:attr w:name="ProductID" w:val="1 метр"/>
        </w:smartTagPr>
        <w:r w:rsidRPr="00A86F37">
          <w:rPr>
            <w:rFonts w:ascii="Times New Roman" w:hAnsi="Times New Roman" w:cs="Times New Roman"/>
            <w:i/>
            <w:sz w:val="24"/>
            <w:szCs w:val="24"/>
            <w:u w:val="single"/>
          </w:rPr>
          <w:t>1 метр</w:t>
        </w:r>
      </w:smartTag>
      <w:r w:rsidRPr="00A86F3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44F21" w:rsidRPr="00A05E06" w:rsidRDefault="00D44F21" w:rsidP="00727393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79206D">
      <w:pPr>
        <w:pStyle w:val="ConsPlusNormal"/>
        <w:tabs>
          <w:tab w:val="left" w:pos="-142"/>
        </w:tabs>
        <w:ind w:left="709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E76AB" w:rsidRDefault="00D44F21" w:rsidP="00E71D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74" w:name="_Toc333482343"/>
      <w:r w:rsidRPr="00AE76AB">
        <w:rPr>
          <w:rFonts w:ascii="Times New Roman" w:hAnsi="Times New Roman"/>
          <w:b/>
          <w:sz w:val="24"/>
          <w:szCs w:val="24"/>
        </w:rPr>
        <w:t>Статья 8.4  Производственная зона</w:t>
      </w:r>
      <w:bookmarkEnd w:id="74"/>
    </w:p>
    <w:p w:rsidR="00D44F21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E76AB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D44F21" w:rsidRDefault="00D44F21" w:rsidP="005E621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П1 - Зона производственно-коммунальных объектов 2</w:t>
      </w:r>
      <w:r w:rsidRPr="00A836F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 классов санитарной вредности</w:t>
      </w:r>
    </w:p>
    <w:p w:rsidR="00D44F21" w:rsidRPr="00727393" w:rsidRDefault="00D44F21" w:rsidP="005E6211">
      <w:pPr>
        <w:spacing w:after="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727393">
        <w:rPr>
          <w:rFonts w:ascii="Times New Roman" w:hAnsi="Times New Roman"/>
          <w:sz w:val="24"/>
          <w:szCs w:val="24"/>
        </w:rPr>
        <w:t xml:space="preserve">Перечень видов разрешенного использования земельных участков и объектов капитального строительства в зоне </w:t>
      </w:r>
      <w:r>
        <w:rPr>
          <w:rFonts w:ascii="Times New Roman" w:hAnsi="Times New Roman"/>
          <w:sz w:val="24"/>
          <w:szCs w:val="24"/>
        </w:rPr>
        <w:t>П1</w:t>
      </w:r>
      <w:r w:rsidRPr="00727393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4820"/>
      </w:tblGrid>
      <w:tr w:rsidR="00D44F21" w:rsidRPr="005C74C8" w:rsidTr="005E6211">
        <w:tc>
          <w:tcPr>
            <w:tcW w:w="5245" w:type="dxa"/>
          </w:tcPr>
          <w:p w:rsidR="00D44F21" w:rsidRPr="005C74C8" w:rsidRDefault="00D44F21" w:rsidP="007F0BE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820" w:type="dxa"/>
          </w:tcPr>
          <w:p w:rsidR="00D44F21" w:rsidRPr="005C74C8" w:rsidRDefault="00D44F21" w:rsidP="007F0BE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44F21" w:rsidRPr="005C74C8" w:rsidTr="005E6211">
        <w:tc>
          <w:tcPr>
            <w:tcW w:w="5245" w:type="dxa"/>
            <w:tcBorders>
              <w:bottom w:val="nil"/>
            </w:tcBorders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коммунальные объекты с санитарно-защитной зоной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5C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санитарной вредности, кроме предприятий пищевой промышленности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асфальтобетона на стационарных заводах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Конструкторские и изыскательские организации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Фермы крупного рогатого скота менее 1200 голов(всех специализаций), фермы коневодческие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Предприятия по обслуживанию транспортных средств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Административные организации. Офисы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Помещения обслуживающего персонала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технического и инженерного обеспечения </w:t>
            </w:r>
          </w:p>
          <w:p w:rsidR="00D44F21" w:rsidRPr="005C74C8" w:rsidRDefault="00D44F21" w:rsidP="007F0BE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6"/>
              </w:numPr>
              <w:spacing w:line="20" w:lineRule="atLeas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D44F21" w:rsidRPr="005C74C8" w:rsidTr="005E6211">
        <w:trPr>
          <w:trHeight w:val="475"/>
        </w:trPr>
        <w:tc>
          <w:tcPr>
            <w:tcW w:w="10065" w:type="dxa"/>
            <w:gridSpan w:val="2"/>
          </w:tcPr>
          <w:p w:rsidR="00D44F21" w:rsidRPr="005C74C8" w:rsidRDefault="00D44F21" w:rsidP="007F0BE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44F21" w:rsidRPr="005C74C8" w:rsidTr="005E6211">
        <w:tc>
          <w:tcPr>
            <w:tcW w:w="10065" w:type="dxa"/>
            <w:gridSpan w:val="2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сооружения и установки коммунального назначения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Пункты оказания первой медицинской помощи, поликлиники, аптеки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Ветеринарные лечебницы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Специальные магазины оптовой и розничной торговли, киоски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Профессионально-технические учебные заведения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связанные с непосредственным обслуживанием предприятий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7"/>
              </w:numPr>
              <w:spacing w:line="20" w:lineRule="atLeast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</w:tbl>
    <w:p w:rsidR="00D44F21" w:rsidRDefault="00D44F21" w:rsidP="007F0BE1">
      <w:pPr>
        <w:pStyle w:val="ConsPlusNormal"/>
        <w:tabs>
          <w:tab w:val="left" w:pos="-142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546B4A">
      <w:pPr>
        <w:pStyle w:val="ConsPlusNormal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546B4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>
        <w:rPr>
          <w:sz w:val="24"/>
          <w:szCs w:val="24"/>
        </w:rPr>
        <w:t xml:space="preserve">, максимальные 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10,0 га"/>
        </w:smartTagPr>
        <w:r>
          <w:rPr>
            <w:sz w:val="24"/>
            <w:szCs w:val="24"/>
          </w:rPr>
          <w:t>10,0 га</w:t>
        </w:r>
      </w:smartTag>
      <w:r>
        <w:rPr>
          <w:sz w:val="24"/>
          <w:szCs w:val="24"/>
        </w:rPr>
        <w:t xml:space="preserve"> </w:t>
      </w:r>
      <w:r w:rsidRPr="00A05E06">
        <w:rPr>
          <w:sz w:val="24"/>
          <w:szCs w:val="24"/>
        </w:rPr>
        <w:t>(для образуемых земельных участков);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- </w:t>
      </w:r>
      <w:r>
        <w:rPr>
          <w:sz w:val="24"/>
          <w:szCs w:val="24"/>
        </w:rPr>
        <w:t>2</w:t>
      </w:r>
      <w:r w:rsidRPr="00A05E06">
        <w:rPr>
          <w:sz w:val="24"/>
          <w:szCs w:val="24"/>
        </w:rPr>
        <w:t xml:space="preserve"> этажа;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Максимальный процент застройки - </w:t>
      </w:r>
      <w:r>
        <w:rPr>
          <w:sz w:val="24"/>
          <w:szCs w:val="24"/>
        </w:rPr>
        <w:t>7</w:t>
      </w:r>
      <w:r w:rsidRPr="00A05E06">
        <w:rPr>
          <w:sz w:val="24"/>
          <w:szCs w:val="24"/>
        </w:rPr>
        <w:t>0%;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70 м"/>
        </w:smartTagPr>
        <w:r>
          <w:rPr>
            <w:sz w:val="24"/>
            <w:szCs w:val="24"/>
          </w:rPr>
          <w:t>7</w:t>
        </w:r>
        <w:r w:rsidRPr="00A05E06">
          <w:rPr>
            <w:sz w:val="24"/>
            <w:szCs w:val="24"/>
          </w:rPr>
          <w:t>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481A3A">
      <w:pPr>
        <w:pStyle w:val="a9"/>
        <w:shd w:val="clear" w:color="auto" w:fill="auto"/>
        <w:spacing w:after="0" w:line="276" w:lineRule="auto"/>
        <w:ind w:left="-567"/>
        <w:jc w:val="left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 w:firstLine="567"/>
        <w:jc w:val="both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 w:firstLine="567"/>
        <w:jc w:val="both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 w:firstLine="567"/>
        <w:jc w:val="both"/>
        <w:rPr>
          <w:sz w:val="24"/>
          <w:szCs w:val="24"/>
        </w:rPr>
      </w:pPr>
      <w:r w:rsidRPr="008E40B5">
        <w:rPr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П</w:t>
      </w:r>
      <w:r>
        <w:rPr>
          <w:sz w:val="24"/>
          <w:szCs w:val="24"/>
        </w:rPr>
        <w:t>1</w:t>
      </w:r>
      <w:r w:rsidRPr="008E40B5">
        <w:rPr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498"/>
      </w:tblGrid>
      <w:tr w:rsidR="00D44F21" w:rsidRPr="005C74C8" w:rsidTr="00546B4A">
        <w:tc>
          <w:tcPr>
            <w:tcW w:w="851" w:type="dxa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vAlign w:val="center"/>
          </w:tcPr>
          <w:p w:rsidR="00D44F21" w:rsidRPr="005C74C8" w:rsidRDefault="00D44F21" w:rsidP="00922EE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546B4A">
        <w:tc>
          <w:tcPr>
            <w:tcW w:w="10349" w:type="dxa"/>
            <w:gridSpan w:val="2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Общие требования</w:t>
            </w:r>
          </w:p>
        </w:tc>
      </w:tr>
      <w:tr w:rsidR="00D44F21" w:rsidRPr="005C74C8" w:rsidTr="00546B4A">
        <w:tc>
          <w:tcPr>
            <w:tcW w:w="851" w:type="dxa"/>
          </w:tcPr>
          <w:p w:rsidR="00D44F21" w:rsidRPr="005C74C8" w:rsidRDefault="00D44F21" w:rsidP="00D65AF4">
            <w:pPr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планировку производственных объектов необходимо осуществлять в соответствии  с действующими нормативами</w:t>
            </w:r>
          </w:p>
        </w:tc>
      </w:tr>
      <w:tr w:rsidR="00D44F21" w:rsidRPr="005C74C8" w:rsidTr="00546B4A">
        <w:tc>
          <w:tcPr>
            <w:tcW w:w="851" w:type="dxa"/>
          </w:tcPr>
          <w:p w:rsidR="00D44F21" w:rsidRPr="005C74C8" w:rsidRDefault="00D44F21" w:rsidP="00D65AF4">
            <w:pPr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</w:tr>
      <w:tr w:rsidR="00D44F21" w:rsidRPr="005C74C8" w:rsidTr="00546B4A">
        <w:tc>
          <w:tcPr>
            <w:tcW w:w="851" w:type="dxa"/>
          </w:tcPr>
          <w:p w:rsidR="00D44F21" w:rsidRPr="005C74C8" w:rsidRDefault="00D44F21" w:rsidP="00D65AF4">
            <w:pPr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</w:tr>
    </w:tbl>
    <w:p w:rsidR="00D44F21" w:rsidRDefault="00D44F21" w:rsidP="0079206D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3D0B94" w:rsidRDefault="00D44F21" w:rsidP="00546B4A">
      <w:pPr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П2 - Зона производственно-</w:t>
      </w:r>
      <w:r w:rsidRPr="003D0B94">
        <w:rPr>
          <w:rFonts w:ascii="Times New Roman" w:hAnsi="Times New Roman"/>
          <w:b/>
          <w:sz w:val="24"/>
          <w:szCs w:val="24"/>
        </w:rPr>
        <w:t>коммунальных</w:t>
      </w:r>
      <w:r>
        <w:rPr>
          <w:rFonts w:ascii="Times New Roman" w:hAnsi="Times New Roman"/>
          <w:b/>
          <w:sz w:val="24"/>
          <w:szCs w:val="24"/>
        </w:rPr>
        <w:t xml:space="preserve"> объектов</w:t>
      </w:r>
      <w:r w:rsidRPr="003D0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4-5</w:t>
      </w:r>
      <w:r w:rsidRPr="003D0B94">
        <w:rPr>
          <w:rFonts w:ascii="Times New Roman" w:hAnsi="Times New Roman"/>
          <w:b/>
          <w:sz w:val="24"/>
          <w:szCs w:val="24"/>
        </w:rPr>
        <w:t xml:space="preserve"> классов санитарной вредности</w:t>
      </w:r>
    </w:p>
    <w:p w:rsidR="00D44F21" w:rsidRPr="00727393" w:rsidRDefault="00D44F21" w:rsidP="00546B4A">
      <w:pPr>
        <w:spacing w:after="0" w:line="20" w:lineRule="atLeast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27393">
        <w:rPr>
          <w:rFonts w:ascii="Times New Roman" w:hAnsi="Times New Roman"/>
          <w:sz w:val="24"/>
          <w:szCs w:val="24"/>
        </w:rPr>
        <w:t xml:space="preserve">Перечень видов разрешенного использования земельных участков и объектов капитального строительства в зоне </w:t>
      </w:r>
      <w:r>
        <w:rPr>
          <w:rFonts w:ascii="Times New Roman" w:hAnsi="Times New Roman"/>
          <w:sz w:val="24"/>
          <w:szCs w:val="24"/>
        </w:rPr>
        <w:t>П2</w:t>
      </w:r>
      <w:r w:rsidRPr="00727393">
        <w:rPr>
          <w:rFonts w:ascii="Times New Roman" w:hAnsi="Times New Roman"/>
          <w:sz w:val="24"/>
          <w:szCs w:val="24"/>
        </w:rPr>
        <w:t>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812"/>
      </w:tblGrid>
      <w:tr w:rsidR="00D44F21" w:rsidRPr="005C74C8" w:rsidTr="00546B4A">
        <w:trPr>
          <w:trHeight w:val="480"/>
        </w:trPr>
        <w:tc>
          <w:tcPr>
            <w:tcW w:w="4537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546B4A">
        <w:trPr>
          <w:trHeight w:val="344"/>
        </w:trPr>
        <w:tc>
          <w:tcPr>
            <w:tcW w:w="4537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коммунальные объекты с санитарно-защитной зоной 50-100м с широким спектром коммерческих услуг, сопровождающих производственную деятельность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изыскательские организации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инженерного обеспечения и жилищно-коммунального хозяйства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Пожарные части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оптовой торговли по продаже товаров собственного производства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Административные организации, офисы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Помещения обслуживающего персонал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</w:rPr>
              <w:t>Хлебозаводы и хлебопекарные производства производительностью более 2,5 т/сутки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Летние лагеря для выпаса скота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Элеваторы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Овоще, фрукто и зернохранилища, зерноток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Склады хранения пищевых продуктов (мясных, молочных, 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кондитерских, овощей, фруктов, напитков и др.), лекарственных, промышленных и хозяйственных товаров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Маслобойни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Мельницы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 обслуживанию легковых, грузовых автомобилей с количеством постов не более 10, таксомоторный парк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легковых автомобилей до 5 постов (без малярно-жестяных работ)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5812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сооружения, технологически связанные с ведущим видом использования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сбора мусора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</w:t>
            </w:r>
            <w:r w:rsidRPr="005C74C8">
              <w:t xml:space="preserve"> 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инженерно технического обеспечения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</w:t>
            </w:r>
          </w:p>
        </w:tc>
      </w:tr>
      <w:tr w:rsidR="00D44F21" w:rsidRPr="005C74C8" w:rsidTr="00546B4A">
        <w:trPr>
          <w:trHeight w:val="481"/>
        </w:trPr>
        <w:tc>
          <w:tcPr>
            <w:tcW w:w="10349" w:type="dxa"/>
            <w:gridSpan w:val="2"/>
          </w:tcPr>
          <w:p w:rsidR="00D44F21" w:rsidRPr="005C74C8" w:rsidRDefault="00D44F21" w:rsidP="006E764A">
            <w:pPr>
              <w:pStyle w:val="ConsPlusNormal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D44F21" w:rsidRPr="005C74C8" w:rsidTr="00546B4A">
        <w:trPr>
          <w:trHeight w:val="1781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747368">
              <w:rPr>
                <w:rFonts w:ascii="Times New Roman" w:hAnsi="Times New Roman"/>
                <w:szCs w:val="24"/>
              </w:rPr>
              <w:t>Киоски, лоточная торговля, временные павильоны розничной то</w:t>
            </w:r>
            <w:r>
              <w:rPr>
                <w:rFonts w:ascii="Times New Roman" w:hAnsi="Times New Roman"/>
                <w:szCs w:val="24"/>
              </w:rPr>
              <w:t>рговли и обслуживания населения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Спортплощадки, площадки о</w:t>
            </w:r>
            <w:r>
              <w:rPr>
                <w:rFonts w:ascii="Times New Roman" w:hAnsi="Times New Roman"/>
                <w:szCs w:val="24"/>
              </w:rPr>
              <w:t>тдыха для персонала предприятий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Аптеки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Отдельно стоящи</w:t>
            </w:r>
            <w:r>
              <w:rPr>
                <w:rFonts w:ascii="Times New Roman" w:hAnsi="Times New Roman"/>
                <w:szCs w:val="24"/>
              </w:rPr>
              <w:t>е объекты бытового обслуживания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Питомники растений для озеленения промышленных терр</w:t>
            </w:r>
            <w:r>
              <w:rPr>
                <w:rFonts w:ascii="Times New Roman" w:hAnsi="Times New Roman"/>
                <w:szCs w:val="24"/>
              </w:rPr>
              <w:t>иторий и санитарно-защитных зон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Ветеринарные приемные пункты</w:t>
            </w:r>
          </w:p>
          <w:p w:rsidR="00D44F21" w:rsidRPr="00F2396B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ind w:left="357" w:firstLine="0"/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Антенны сотовой, радиорелейной, спутниковой связи</w:t>
            </w:r>
          </w:p>
        </w:tc>
      </w:tr>
    </w:tbl>
    <w:p w:rsidR="00D44F21" w:rsidRDefault="00D44F21" w:rsidP="0079206D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546B4A">
      <w:pPr>
        <w:pStyle w:val="ConsPlusNormal"/>
        <w:tabs>
          <w:tab w:val="left" w:pos="-142"/>
        </w:tabs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546B4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01 га"/>
        </w:smartTagPr>
        <w:r w:rsidRPr="00A05E06">
          <w:rPr>
            <w:sz w:val="24"/>
            <w:szCs w:val="24"/>
          </w:rPr>
          <w:t>0,0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>
        <w:rPr>
          <w:sz w:val="24"/>
          <w:szCs w:val="24"/>
        </w:rPr>
        <w:t xml:space="preserve">, максимальные 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10,0 га"/>
        </w:smartTagPr>
        <w:r>
          <w:rPr>
            <w:sz w:val="24"/>
            <w:szCs w:val="24"/>
          </w:rPr>
          <w:t>10,0 га</w:t>
        </w:r>
      </w:smartTag>
      <w:r>
        <w:rPr>
          <w:sz w:val="24"/>
          <w:szCs w:val="24"/>
        </w:rPr>
        <w:t xml:space="preserve"> </w:t>
      </w:r>
      <w:r w:rsidRPr="00A05E06">
        <w:rPr>
          <w:sz w:val="24"/>
          <w:szCs w:val="24"/>
        </w:rPr>
        <w:t>(для образуемых земельных участков);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- </w:t>
      </w:r>
      <w:r>
        <w:rPr>
          <w:sz w:val="24"/>
          <w:szCs w:val="24"/>
        </w:rPr>
        <w:t>3</w:t>
      </w:r>
      <w:r w:rsidRPr="00A05E06">
        <w:rPr>
          <w:sz w:val="24"/>
          <w:szCs w:val="24"/>
        </w:rPr>
        <w:t xml:space="preserve"> этажа;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Максимальный процент застройки - </w:t>
      </w:r>
      <w:r>
        <w:rPr>
          <w:sz w:val="24"/>
          <w:szCs w:val="24"/>
        </w:rPr>
        <w:t>8</w:t>
      </w:r>
      <w:r w:rsidRPr="00A05E06">
        <w:rPr>
          <w:sz w:val="24"/>
          <w:szCs w:val="24"/>
        </w:rPr>
        <w:t>0%;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A05E06">
          <w:rPr>
            <w:sz w:val="24"/>
            <w:szCs w:val="24"/>
          </w:rPr>
          <w:t>1 м</w:t>
        </w:r>
      </w:smartTag>
      <w:r w:rsidRPr="00A05E06">
        <w:rPr>
          <w:sz w:val="24"/>
          <w:szCs w:val="24"/>
        </w:rPr>
        <w:t>.</w:t>
      </w: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70 м"/>
        </w:smartTagPr>
        <w:r>
          <w:rPr>
            <w:sz w:val="24"/>
            <w:szCs w:val="24"/>
          </w:rPr>
          <w:t>7</w:t>
        </w:r>
        <w:r w:rsidRPr="00A05E06">
          <w:rPr>
            <w:sz w:val="24"/>
            <w:szCs w:val="24"/>
          </w:rPr>
          <w:t>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left"/>
        <w:rPr>
          <w:sz w:val="24"/>
          <w:szCs w:val="24"/>
        </w:rPr>
      </w:pPr>
    </w:p>
    <w:p w:rsidR="00D44F21" w:rsidRDefault="00D44F21" w:rsidP="00546B4A">
      <w:pPr>
        <w:pStyle w:val="a9"/>
        <w:shd w:val="clear" w:color="auto" w:fill="auto"/>
        <w:spacing w:after="0"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E40B5">
        <w:rPr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П</w:t>
      </w:r>
      <w:r>
        <w:rPr>
          <w:sz w:val="24"/>
          <w:szCs w:val="24"/>
        </w:rPr>
        <w:t>2</w:t>
      </w:r>
      <w:r w:rsidRPr="008E40B5">
        <w:rPr>
          <w:sz w:val="24"/>
          <w:szCs w:val="24"/>
        </w:rPr>
        <w:t>:</w:t>
      </w:r>
    </w:p>
    <w:p w:rsidR="00D44F21" w:rsidRPr="008E40B5" w:rsidRDefault="00D44F21" w:rsidP="00771D02">
      <w:pPr>
        <w:pStyle w:val="a9"/>
        <w:shd w:val="clear" w:color="auto" w:fill="auto"/>
        <w:spacing w:after="0" w:line="276" w:lineRule="auto"/>
        <w:ind w:left="-567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6"/>
      </w:tblGrid>
      <w:tr w:rsidR="00D44F21" w:rsidRPr="005C74C8" w:rsidTr="0091625F">
        <w:tc>
          <w:tcPr>
            <w:tcW w:w="709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56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91625F">
        <w:tc>
          <w:tcPr>
            <w:tcW w:w="10065" w:type="dxa"/>
            <w:gridSpan w:val="2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Общие требования</w:t>
            </w:r>
          </w:p>
        </w:tc>
      </w:tr>
      <w:tr w:rsidR="00D44F21" w:rsidRPr="005C74C8" w:rsidTr="0091625F">
        <w:tc>
          <w:tcPr>
            <w:tcW w:w="709" w:type="dxa"/>
          </w:tcPr>
          <w:p w:rsidR="00D44F21" w:rsidRPr="005C74C8" w:rsidRDefault="00D44F21" w:rsidP="00771D02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9356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планировку производственных объектов необходимо осуществлять в соответствии  с действующими нормативами</w:t>
            </w:r>
          </w:p>
        </w:tc>
      </w:tr>
      <w:tr w:rsidR="00D44F21" w:rsidRPr="005C74C8" w:rsidTr="0091625F">
        <w:tc>
          <w:tcPr>
            <w:tcW w:w="709" w:type="dxa"/>
          </w:tcPr>
          <w:p w:rsidR="00D44F21" w:rsidRPr="005C74C8" w:rsidRDefault="00D44F21" w:rsidP="00771D02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9356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</w:tr>
      <w:tr w:rsidR="00D44F21" w:rsidRPr="005C74C8" w:rsidTr="0091625F">
        <w:tc>
          <w:tcPr>
            <w:tcW w:w="709" w:type="dxa"/>
          </w:tcPr>
          <w:p w:rsidR="00D44F21" w:rsidRPr="005C74C8" w:rsidRDefault="00D44F21" w:rsidP="00771D02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9356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7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</w:tr>
    </w:tbl>
    <w:p w:rsidR="00D44F21" w:rsidRDefault="00D44F21" w:rsidP="00DF17EF">
      <w:pPr>
        <w:pStyle w:val="ConsPlusNormal"/>
        <w:tabs>
          <w:tab w:val="left" w:pos="-142"/>
        </w:tabs>
        <w:ind w:left="-567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91625F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П3 - Зона планируемого размещения объектов производственно-коммунального назначения</w:t>
      </w:r>
    </w:p>
    <w:p w:rsidR="00D44F21" w:rsidRDefault="00D44F21" w:rsidP="0091625F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91625F">
      <w:pPr>
        <w:spacing w:after="0" w:line="20" w:lineRule="atLeast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27393">
        <w:rPr>
          <w:rFonts w:ascii="Times New Roman" w:hAnsi="Times New Roman"/>
          <w:sz w:val="24"/>
          <w:szCs w:val="24"/>
        </w:rPr>
        <w:t xml:space="preserve">Перечень видов разрешенного использования земельных участков и объектов капитального строительства в зоне </w:t>
      </w:r>
      <w:r>
        <w:rPr>
          <w:rFonts w:ascii="Times New Roman" w:hAnsi="Times New Roman"/>
          <w:sz w:val="24"/>
          <w:szCs w:val="24"/>
        </w:rPr>
        <w:t>П3</w:t>
      </w:r>
      <w:r w:rsidRPr="00727393">
        <w:rPr>
          <w:rFonts w:ascii="Times New Roman" w:hAnsi="Times New Roman"/>
          <w:sz w:val="24"/>
          <w:szCs w:val="24"/>
        </w:rPr>
        <w:t>:</w:t>
      </w:r>
    </w:p>
    <w:p w:rsidR="00D44F21" w:rsidRDefault="00D44F21" w:rsidP="00DF17EF">
      <w:pPr>
        <w:spacing w:after="0" w:line="20" w:lineRule="atLeast"/>
        <w:ind w:left="-709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670"/>
      </w:tblGrid>
      <w:tr w:rsidR="00D44F21" w:rsidRPr="005C74C8" w:rsidTr="0091625F">
        <w:trPr>
          <w:trHeight w:val="480"/>
        </w:trPr>
        <w:tc>
          <w:tcPr>
            <w:tcW w:w="4395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91625F">
        <w:trPr>
          <w:trHeight w:val="344"/>
        </w:trPr>
        <w:tc>
          <w:tcPr>
            <w:tcW w:w="4395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и коммунальные объекты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изыскательские организации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инженерного обеспечения и жилищно-коммунального хозяйства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Пожарные части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spacing w:line="20" w:lineRule="atLea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Помещения обслуживающего персонал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</w:rPr>
              <w:t>Хлебозаводы и хлебопекарные производства производительностью более 2,5 т/сутки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Элеваторы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Овоще, фрукто и зернохранилища, зерноток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Маслобойни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Мельницы</w:t>
            </w:r>
          </w:p>
        </w:tc>
        <w:tc>
          <w:tcPr>
            <w:tcW w:w="5670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сбора мусора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</w:t>
            </w:r>
            <w:r w:rsidRPr="005C74C8">
              <w:t xml:space="preserve"> </w:t>
            </w: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инженерно технического обеспечения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8"/>
              </w:numPr>
              <w:tabs>
                <w:tab w:val="left" w:pos="-142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  <w:p w:rsidR="00D44F21" w:rsidRPr="005C74C8" w:rsidRDefault="00D44F21" w:rsidP="00A81A6E">
            <w:pPr>
              <w:pStyle w:val="ConsPlusNormal"/>
              <w:tabs>
                <w:tab w:val="left" w:pos="-142"/>
              </w:tabs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21" w:rsidRPr="005C74C8" w:rsidTr="0091625F">
        <w:trPr>
          <w:trHeight w:val="481"/>
        </w:trPr>
        <w:tc>
          <w:tcPr>
            <w:tcW w:w="10065" w:type="dxa"/>
            <w:gridSpan w:val="2"/>
          </w:tcPr>
          <w:p w:rsidR="00D44F21" w:rsidRPr="005C74C8" w:rsidRDefault="00D44F21" w:rsidP="003F63A5">
            <w:pPr>
              <w:pStyle w:val="ConsPlusNormal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D44F21" w:rsidRPr="005C74C8" w:rsidTr="0091625F">
        <w:trPr>
          <w:trHeight w:val="17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9"/>
              </w:num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легковых автомобилей до 5 постов (без малярно-жестяных работ)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931C8D">
              <w:rPr>
                <w:rFonts w:ascii="Times New Roman" w:hAnsi="Times New Roman"/>
                <w:szCs w:val="24"/>
              </w:rPr>
              <w:t>Автозаправочные станции</w:t>
            </w:r>
            <w:r w:rsidRPr="00F2396B">
              <w:rPr>
                <w:rFonts w:ascii="Times New Roman" w:hAnsi="Times New Roman"/>
                <w:szCs w:val="24"/>
              </w:rPr>
              <w:t xml:space="preserve"> 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Спортплощадки, площадки о</w:t>
            </w:r>
            <w:r>
              <w:rPr>
                <w:rFonts w:ascii="Times New Roman" w:hAnsi="Times New Roman"/>
                <w:szCs w:val="24"/>
              </w:rPr>
              <w:t>тдыха для персонала предприятий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Питомники растений для озеленения промышленных терр</w:t>
            </w:r>
            <w:r>
              <w:rPr>
                <w:rFonts w:ascii="Times New Roman" w:hAnsi="Times New Roman"/>
                <w:szCs w:val="24"/>
              </w:rPr>
              <w:t>иторий и санитарно-защитных зон</w:t>
            </w:r>
          </w:p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Ветеринарные приемные пункты</w:t>
            </w:r>
          </w:p>
          <w:p w:rsidR="00D44F21" w:rsidRPr="00F2396B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F2396B">
              <w:rPr>
                <w:rFonts w:ascii="Times New Roman" w:hAnsi="Times New Roman"/>
                <w:szCs w:val="24"/>
              </w:rPr>
              <w:t>Антенны сотовой, радиорелейной, спутниковой связи</w:t>
            </w:r>
          </w:p>
        </w:tc>
      </w:tr>
    </w:tbl>
    <w:p w:rsidR="00D44F21" w:rsidRDefault="00D44F21" w:rsidP="00DF17EF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91625F">
      <w:pPr>
        <w:pStyle w:val="ConsPlusNormal"/>
        <w:tabs>
          <w:tab w:val="left" w:pos="-142"/>
        </w:tabs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F10B0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75" w:name="_Toc333482344"/>
    </w:p>
    <w:p w:rsidR="00D44F21" w:rsidRDefault="00D44F21" w:rsidP="00F10B0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4F21" w:rsidRPr="00F10B00" w:rsidRDefault="00D44F21" w:rsidP="00F10B0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0B00">
        <w:rPr>
          <w:rFonts w:ascii="Times New Roman" w:hAnsi="Times New Roman"/>
          <w:b/>
          <w:sz w:val="24"/>
          <w:szCs w:val="24"/>
        </w:rPr>
        <w:t>Статья 8.5  Зона инженерно-транспортной инфраструктуры</w:t>
      </w:r>
      <w:bookmarkEnd w:id="75"/>
    </w:p>
    <w:p w:rsidR="00D44F21" w:rsidRPr="00F10B00" w:rsidRDefault="00D44F21" w:rsidP="00F10B00">
      <w:pPr>
        <w:spacing w:after="0" w:line="20" w:lineRule="atLeast"/>
        <w:ind w:left="-709" w:firstLine="426"/>
        <w:jc w:val="both"/>
        <w:rPr>
          <w:rFonts w:ascii="Times New Roman" w:hAnsi="Times New Roman"/>
          <w:sz w:val="24"/>
          <w:szCs w:val="24"/>
        </w:rPr>
      </w:pPr>
    </w:p>
    <w:p w:rsidR="00D44F21" w:rsidRPr="00F10B00" w:rsidRDefault="00D44F21" w:rsidP="0091625F">
      <w:pPr>
        <w:spacing w:after="0" w:line="20" w:lineRule="atLeast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10B00">
        <w:rPr>
          <w:rFonts w:ascii="Times New Roman" w:hAnsi="Times New Roman"/>
          <w:sz w:val="24"/>
          <w:szCs w:val="24"/>
        </w:rPr>
        <w:t>Зоны инженерной и транспортной инфраструктуры предназначены для размещения объектов транспортной инфраструктуры, в том числе сооружений и коммуникаций автомобильного, речного и трубопроводного транспорта, связи;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D44F21" w:rsidRPr="00F10B00" w:rsidRDefault="00D44F21" w:rsidP="0091625F">
      <w:pPr>
        <w:spacing w:after="0" w:line="20" w:lineRule="atLeast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10B00">
        <w:rPr>
          <w:rFonts w:ascii="Times New Roman" w:hAnsi="Times New Roman"/>
          <w:sz w:val="24"/>
          <w:szCs w:val="24"/>
        </w:rPr>
        <w:t xml:space="preserve">Территории зон инженерной и транспортной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D44F21" w:rsidRDefault="00D44F21" w:rsidP="0091625F">
      <w:pPr>
        <w:pStyle w:val="ConsPlusNormal"/>
        <w:tabs>
          <w:tab w:val="left" w:pos="-142"/>
        </w:tabs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3D0B94" w:rsidRDefault="00D44F21" w:rsidP="0091625F">
      <w:pPr>
        <w:pStyle w:val="ConsPlusNormal"/>
        <w:tabs>
          <w:tab w:val="left" w:pos="-142"/>
        </w:tabs>
        <w:ind w:left="-142" w:right="14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ИТ1 - Зона инфраструктуры внешнего автомобильного транспорта.</w:t>
      </w:r>
    </w:p>
    <w:p w:rsidR="00D44F21" w:rsidRDefault="00D44F21" w:rsidP="0091625F">
      <w:pPr>
        <w:pStyle w:val="ConsPlusNormal"/>
        <w:tabs>
          <w:tab w:val="left" w:pos="-142"/>
        </w:tabs>
        <w:ind w:left="-142" w:right="14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AB4C7B" w:rsidRDefault="00D44F21" w:rsidP="0091625F">
      <w:pPr>
        <w:pStyle w:val="ConsPlusNormal"/>
        <w:tabs>
          <w:tab w:val="left" w:pos="-142"/>
        </w:tabs>
        <w:spacing w:line="20" w:lineRule="atLeast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4C7B">
        <w:rPr>
          <w:rFonts w:ascii="Times New Roman" w:hAnsi="Times New Roman" w:cs="Times New Roman"/>
          <w:sz w:val="24"/>
          <w:szCs w:val="24"/>
        </w:rPr>
        <w:t xml:space="preserve">По территории поселения проходят автомобильные дороги общего пользования, являющихся областной собственностью: </w:t>
      </w:r>
    </w:p>
    <w:p w:rsidR="00D44F21" w:rsidRPr="007C7FDE" w:rsidRDefault="00D44F21" w:rsidP="0091625F">
      <w:pPr>
        <w:widowControl w:val="0"/>
        <w:tabs>
          <w:tab w:val="left" w:pos="-142"/>
        </w:tabs>
        <w:suppressAutoHyphens/>
        <w:spacing w:after="0" w:line="20" w:lineRule="atLeast"/>
        <w:ind w:left="-142" w:firstLine="142"/>
        <w:rPr>
          <w:rFonts w:ascii="Times New Roman" w:hAnsi="Times New Roman"/>
          <w:sz w:val="24"/>
          <w:szCs w:val="24"/>
        </w:rPr>
      </w:pPr>
      <w:r w:rsidRPr="007C7FDE">
        <w:rPr>
          <w:rFonts w:ascii="Times New Roman" w:hAnsi="Times New Roman"/>
          <w:sz w:val="24"/>
          <w:szCs w:val="24"/>
        </w:rPr>
        <w:t xml:space="preserve">- «Афанасьево - Измалково» - </w:t>
      </w:r>
      <w:r w:rsidRPr="007C7FDE">
        <w:rPr>
          <w:rFonts w:ascii="Times New Roman" w:hAnsi="Times New Roman"/>
          <w:sz w:val="24"/>
          <w:szCs w:val="24"/>
          <w:lang w:val="en-US"/>
        </w:rPr>
        <w:t>III</w:t>
      </w:r>
      <w:r w:rsidRPr="007C7FDE">
        <w:rPr>
          <w:rFonts w:ascii="Times New Roman" w:hAnsi="Times New Roman"/>
          <w:sz w:val="24"/>
          <w:szCs w:val="24"/>
        </w:rPr>
        <w:t xml:space="preserve"> категории;</w:t>
      </w:r>
    </w:p>
    <w:p w:rsidR="00D44F21" w:rsidRPr="007C7FDE" w:rsidRDefault="00D44F21" w:rsidP="0091625F">
      <w:pPr>
        <w:tabs>
          <w:tab w:val="left" w:pos="-142"/>
        </w:tabs>
        <w:spacing w:after="0" w:line="20" w:lineRule="atLeast"/>
        <w:ind w:left="-142" w:firstLine="142"/>
        <w:rPr>
          <w:rFonts w:ascii="Times New Roman" w:hAnsi="Times New Roman"/>
          <w:sz w:val="24"/>
          <w:szCs w:val="24"/>
        </w:rPr>
      </w:pPr>
      <w:r w:rsidRPr="007C7FDE">
        <w:rPr>
          <w:rFonts w:ascii="Times New Roman" w:hAnsi="Times New Roman"/>
          <w:sz w:val="24"/>
          <w:szCs w:val="24"/>
        </w:rPr>
        <w:t xml:space="preserve">- «Афанасьево - Денисово»- </w:t>
      </w:r>
      <w:r w:rsidRPr="007C7FDE">
        <w:rPr>
          <w:rFonts w:ascii="Times New Roman" w:hAnsi="Times New Roman"/>
          <w:sz w:val="24"/>
          <w:szCs w:val="24"/>
          <w:lang w:val="en-US"/>
        </w:rPr>
        <w:t>V</w:t>
      </w:r>
      <w:r w:rsidRPr="007C7FDE">
        <w:rPr>
          <w:rFonts w:ascii="Times New Roman" w:hAnsi="Times New Roman"/>
          <w:sz w:val="24"/>
          <w:szCs w:val="24"/>
        </w:rPr>
        <w:t xml:space="preserve"> категории;</w:t>
      </w:r>
    </w:p>
    <w:p w:rsidR="00D44F21" w:rsidRPr="007C7FDE" w:rsidRDefault="00D44F21" w:rsidP="0091625F">
      <w:pPr>
        <w:tabs>
          <w:tab w:val="left" w:pos="-142"/>
        </w:tabs>
        <w:spacing w:after="0" w:line="20" w:lineRule="atLeast"/>
        <w:ind w:left="-142" w:firstLine="142"/>
        <w:rPr>
          <w:rFonts w:ascii="Times New Roman" w:hAnsi="Times New Roman"/>
          <w:sz w:val="24"/>
          <w:szCs w:val="24"/>
        </w:rPr>
      </w:pPr>
      <w:r w:rsidRPr="007C7FDE">
        <w:rPr>
          <w:rFonts w:ascii="Times New Roman" w:hAnsi="Times New Roman"/>
          <w:sz w:val="24"/>
          <w:szCs w:val="24"/>
        </w:rPr>
        <w:t xml:space="preserve">- «Денисово - прим. к а/д Орел - Тамбов»- </w:t>
      </w:r>
      <w:r w:rsidRPr="007C7FDE">
        <w:rPr>
          <w:rFonts w:ascii="Times New Roman" w:hAnsi="Times New Roman"/>
          <w:sz w:val="24"/>
          <w:szCs w:val="24"/>
          <w:lang w:val="en-US"/>
        </w:rPr>
        <w:t>IV</w:t>
      </w:r>
      <w:r w:rsidRPr="007C7FDE">
        <w:rPr>
          <w:rFonts w:ascii="Times New Roman" w:hAnsi="Times New Roman"/>
          <w:sz w:val="24"/>
          <w:szCs w:val="24"/>
        </w:rPr>
        <w:t xml:space="preserve"> категории;</w:t>
      </w:r>
    </w:p>
    <w:p w:rsidR="00D44F21" w:rsidRPr="007C7FDE" w:rsidRDefault="00D44F21" w:rsidP="0091625F">
      <w:pPr>
        <w:widowControl w:val="0"/>
        <w:tabs>
          <w:tab w:val="left" w:pos="-142"/>
        </w:tabs>
        <w:suppressAutoHyphens/>
        <w:spacing w:after="0" w:line="20" w:lineRule="atLeast"/>
        <w:ind w:left="-142" w:firstLine="142"/>
        <w:rPr>
          <w:rFonts w:ascii="Times New Roman" w:hAnsi="Times New Roman"/>
          <w:sz w:val="24"/>
          <w:szCs w:val="24"/>
        </w:rPr>
      </w:pPr>
      <w:r w:rsidRPr="007C7FDE">
        <w:rPr>
          <w:rFonts w:ascii="Times New Roman" w:hAnsi="Times New Roman"/>
          <w:sz w:val="24"/>
          <w:szCs w:val="24"/>
        </w:rPr>
        <w:t>- «Редькино - прим. к а/д Орел - Тамбов»-</w:t>
      </w:r>
      <w:r w:rsidRPr="007C7FDE">
        <w:rPr>
          <w:rFonts w:ascii="Times New Roman" w:hAnsi="Times New Roman"/>
          <w:sz w:val="24"/>
          <w:szCs w:val="24"/>
          <w:lang w:val="en-US"/>
        </w:rPr>
        <w:t>V</w:t>
      </w:r>
      <w:r w:rsidRPr="007C7FDE">
        <w:rPr>
          <w:rFonts w:ascii="Times New Roman" w:hAnsi="Times New Roman"/>
          <w:sz w:val="24"/>
          <w:szCs w:val="24"/>
        </w:rPr>
        <w:t xml:space="preserve"> категории.</w:t>
      </w:r>
    </w:p>
    <w:p w:rsidR="00D44F21" w:rsidRDefault="00D44F21" w:rsidP="0091625F">
      <w:pPr>
        <w:spacing w:after="0" w:line="20" w:lineRule="atLeast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D44F21" w:rsidRDefault="00D44F21" w:rsidP="0091625F">
      <w:pPr>
        <w:spacing w:after="0" w:line="20" w:lineRule="atLeast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7393">
        <w:rPr>
          <w:rFonts w:ascii="Times New Roman" w:hAnsi="Times New Roman"/>
          <w:sz w:val="24"/>
          <w:szCs w:val="24"/>
        </w:rPr>
        <w:t xml:space="preserve">Перечень видов разрешенного использования земельных участков и объектов капитального строительства в зоне </w:t>
      </w:r>
      <w:r>
        <w:rPr>
          <w:rFonts w:ascii="Times New Roman" w:hAnsi="Times New Roman"/>
          <w:sz w:val="24"/>
          <w:szCs w:val="24"/>
        </w:rPr>
        <w:t>ИТ1</w:t>
      </w:r>
      <w:r w:rsidRPr="00727393">
        <w:rPr>
          <w:rFonts w:ascii="Times New Roman" w:hAnsi="Times New Roman"/>
          <w:sz w:val="24"/>
          <w:szCs w:val="24"/>
        </w:rPr>
        <w:t>:</w:t>
      </w:r>
    </w:p>
    <w:p w:rsidR="00D44F21" w:rsidRDefault="00D44F21" w:rsidP="007C7FDE">
      <w:pPr>
        <w:spacing w:after="0" w:line="20" w:lineRule="atLeast"/>
        <w:ind w:left="-709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812"/>
      </w:tblGrid>
      <w:tr w:rsidR="00D44F21" w:rsidRPr="005C74C8" w:rsidTr="0009193A">
        <w:trPr>
          <w:trHeight w:val="480"/>
        </w:trPr>
        <w:tc>
          <w:tcPr>
            <w:tcW w:w="4395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09193A">
        <w:trPr>
          <w:trHeight w:val="344"/>
        </w:trPr>
        <w:tc>
          <w:tcPr>
            <w:tcW w:w="4395" w:type="dxa"/>
          </w:tcPr>
          <w:p w:rsidR="00D44F21" w:rsidRPr="00931C8D" w:rsidRDefault="00D44F21" w:rsidP="00C1481B">
            <w:pPr>
              <w:pStyle w:val="0"/>
              <w:numPr>
                <w:ilvl w:val="0"/>
                <w:numId w:val="38"/>
              </w:numPr>
            </w:pPr>
            <w:r>
              <w:t>Существующие и проектируемые улицы и дороги.</w:t>
            </w:r>
          </w:p>
        </w:tc>
        <w:tc>
          <w:tcPr>
            <w:tcW w:w="5812" w:type="dxa"/>
          </w:tcPr>
          <w:p w:rsidR="00D44F21" w:rsidRDefault="00D44F21" w:rsidP="00C1481B">
            <w:pPr>
              <w:pStyle w:val="0"/>
              <w:numPr>
                <w:ilvl w:val="0"/>
                <w:numId w:val="38"/>
              </w:numPr>
            </w:pPr>
            <w:r>
              <w:t>Остановочные павильоны, места для остановки транспорта (местные уширения);</w:t>
            </w:r>
          </w:p>
          <w:p w:rsidR="00D44F21" w:rsidRDefault="00D44F21" w:rsidP="00C1481B">
            <w:pPr>
              <w:pStyle w:val="0"/>
              <w:numPr>
                <w:ilvl w:val="0"/>
                <w:numId w:val="38"/>
              </w:numPr>
            </w:pPr>
            <w:r>
              <w:t>Защитные зеленые насаждения;</w:t>
            </w:r>
          </w:p>
          <w:p w:rsidR="00D44F21" w:rsidRPr="00F2396B" w:rsidRDefault="00D44F21" w:rsidP="00C1481B">
            <w:pPr>
              <w:pStyle w:val="0"/>
              <w:numPr>
                <w:ilvl w:val="0"/>
                <w:numId w:val="38"/>
              </w:numPr>
            </w:pPr>
            <w:r>
              <w:t xml:space="preserve">Элементы внешнего благоустройства и </w:t>
            </w:r>
            <w:r>
              <w:lastRenderedPageBreak/>
              <w:t>инженерного оборудования.</w:t>
            </w:r>
          </w:p>
        </w:tc>
      </w:tr>
      <w:tr w:rsidR="00D44F21" w:rsidRPr="005C74C8" w:rsidTr="0009193A">
        <w:trPr>
          <w:trHeight w:val="481"/>
        </w:trPr>
        <w:tc>
          <w:tcPr>
            <w:tcW w:w="10207" w:type="dxa"/>
            <w:gridSpan w:val="2"/>
          </w:tcPr>
          <w:p w:rsidR="00D44F21" w:rsidRPr="005C74C8" w:rsidRDefault="00D44F21" w:rsidP="003F63A5">
            <w:pPr>
              <w:pStyle w:val="ConsPlusNormal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D44F21" w:rsidRPr="005C74C8" w:rsidTr="0009193A">
        <w:trPr>
          <w:trHeight w:val="750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44F21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 w:rsidRPr="00931C8D">
              <w:rPr>
                <w:rFonts w:ascii="Times New Roman" w:hAnsi="Times New Roman"/>
                <w:szCs w:val="24"/>
              </w:rPr>
              <w:t>Автозаправочные станции</w:t>
            </w:r>
            <w:r w:rsidRPr="00F2396B">
              <w:rPr>
                <w:rFonts w:ascii="Times New Roman" w:hAnsi="Times New Roman"/>
                <w:szCs w:val="24"/>
              </w:rPr>
              <w:t xml:space="preserve"> </w:t>
            </w:r>
          </w:p>
          <w:p w:rsidR="00D44F21" w:rsidRPr="00F2396B" w:rsidRDefault="00D44F21" w:rsidP="00C1481B">
            <w:pPr>
              <w:pStyle w:val="nienie"/>
              <w:numPr>
                <w:ilvl w:val="0"/>
                <w:numId w:val="39"/>
              </w:numPr>
              <w:tabs>
                <w:tab w:val="left" w:pos="-1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Автостоянки</w:t>
            </w:r>
          </w:p>
        </w:tc>
      </w:tr>
    </w:tbl>
    <w:p w:rsidR="00D44F21" w:rsidRDefault="00D44F21" w:rsidP="007C7FDE">
      <w:pPr>
        <w:pStyle w:val="ConsPlusNormal"/>
        <w:tabs>
          <w:tab w:val="left" w:pos="-14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09193A">
      <w:pPr>
        <w:pStyle w:val="ConsPlusNormal"/>
        <w:tabs>
          <w:tab w:val="left" w:pos="-142"/>
        </w:tabs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09193A">
      <w:pPr>
        <w:tabs>
          <w:tab w:val="left" w:pos="-142"/>
        </w:tabs>
        <w:ind w:left="-284" w:firstLine="284"/>
      </w:pPr>
    </w:p>
    <w:p w:rsidR="00D44F21" w:rsidRPr="003D0B94" w:rsidRDefault="00D44F21" w:rsidP="0009193A">
      <w:pPr>
        <w:pStyle w:val="ConsPlusNormal"/>
        <w:tabs>
          <w:tab w:val="left" w:pos="-142"/>
        </w:tabs>
        <w:ind w:left="-284" w:right="14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ИТ2 - Зона инженерно-транспортной инфраструктуры в границах населенных пунктов</w:t>
      </w:r>
    </w:p>
    <w:p w:rsidR="00D44F21" w:rsidRDefault="00D44F21" w:rsidP="0009193A">
      <w:pPr>
        <w:spacing w:after="0" w:line="2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bookmarkStart w:id="76" w:name="_Toc268485371"/>
      <w:bookmarkStart w:id="77" w:name="_Toc268487447"/>
      <w:bookmarkStart w:id="78" w:name="_Toc268488267"/>
    </w:p>
    <w:p w:rsidR="00D44F21" w:rsidRPr="00A71DF9" w:rsidRDefault="00D44F21" w:rsidP="0009193A">
      <w:pPr>
        <w:spacing w:after="0" w:line="2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1DF9">
        <w:rPr>
          <w:rFonts w:ascii="Times New Roman" w:hAnsi="Times New Roman"/>
          <w:sz w:val="24"/>
          <w:szCs w:val="24"/>
        </w:rPr>
        <w:t>В зону инфраструктуры улиц и дорог входят улицы, переулки, проезды, транспортные развязки и иные коммуникационные территории, объекты транспортной инфраструктуры: автотранспортные предприятия, стоянки, парковки, автобусные остановки; конструктивные элементы дорожно-транспортных сооружений (опоры путепроводов, павильоны на остановочных пунктах общественного транспорта и т.д.); объекты инженерной инфраструктуры: линейные инженерные сети, а также головные сооружения инженерной инфраструктуры (эл. подстанции, котельные, газораспределительные станции).</w:t>
      </w:r>
    </w:p>
    <w:bookmarkEnd w:id="76"/>
    <w:bookmarkEnd w:id="77"/>
    <w:bookmarkEnd w:id="78"/>
    <w:p w:rsidR="00D44F21" w:rsidRPr="00A71DF9" w:rsidRDefault="00D44F21" w:rsidP="0009193A">
      <w:pPr>
        <w:spacing w:after="0" w:line="2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1DF9">
        <w:rPr>
          <w:rFonts w:ascii="Times New Roman" w:hAnsi="Times New Roman"/>
          <w:sz w:val="24"/>
          <w:szCs w:val="24"/>
        </w:rPr>
        <w:t xml:space="preserve">Согласно ч. 4,7 ст. 36 Градостроительного кодекса Российской Федерации на земельные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DF9">
        <w:rPr>
          <w:rFonts w:ascii="Times New Roman" w:hAnsi="Times New Roman"/>
          <w:sz w:val="24"/>
          <w:szCs w:val="24"/>
        </w:rPr>
        <w:t xml:space="preserve">регламентов не распространяется определяется уполномоченными органами в соответствии с федеральными законами. </w:t>
      </w:r>
    </w:p>
    <w:p w:rsidR="00D44F21" w:rsidRPr="00A71DF9" w:rsidRDefault="00D44F21" w:rsidP="0009193A">
      <w:pPr>
        <w:spacing w:after="0" w:line="2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1DF9">
        <w:rPr>
          <w:rFonts w:ascii="Times New Roman" w:hAnsi="Times New Roman"/>
          <w:sz w:val="24"/>
          <w:szCs w:val="24"/>
        </w:rPr>
        <w:t>Согласно ч. 4,7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</w:t>
      </w:r>
    </w:p>
    <w:p w:rsidR="00D44F21" w:rsidRPr="00A71DF9" w:rsidRDefault="00D44F21" w:rsidP="0009193A">
      <w:pPr>
        <w:spacing w:after="0" w:line="2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44F21" w:rsidRDefault="00D44F21" w:rsidP="0009193A">
      <w:pPr>
        <w:spacing w:after="0" w:line="20" w:lineRule="atLeast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71DF9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ИТ2:</w:t>
      </w:r>
    </w:p>
    <w:p w:rsidR="00D44F21" w:rsidRPr="00A71DF9" w:rsidRDefault="00D44F21" w:rsidP="00A71DF9">
      <w:pPr>
        <w:spacing w:after="0" w:line="20" w:lineRule="atLeast"/>
        <w:ind w:left="-709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4961"/>
      </w:tblGrid>
      <w:tr w:rsidR="00D44F21" w:rsidRPr="005C74C8" w:rsidTr="0009193A">
        <w:trPr>
          <w:trHeight w:val="480"/>
        </w:trPr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A71DF9">
            <w:pPr>
              <w:pStyle w:val="ConsPlusNormal"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A71DF9">
            <w:pPr>
              <w:pStyle w:val="ConsPlusNormal"/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09193A">
        <w:trPr>
          <w:trHeight w:val="883"/>
        </w:trPr>
        <w:tc>
          <w:tcPr>
            <w:tcW w:w="5388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Существующие и проектируемые улицы, дороги и проезды.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Остановочные павильоны;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Станции технического обслуживания;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Придорожные комплексы по обслуживанию автомобилей;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Автовокзалы.</w:t>
            </w:r>
          </w:p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Гостевые автостоянки, парковки,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Площадки для сбора мусора;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Сооружения и устройства сетей инженерно технического обеспечения;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туалеты;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Объекты гражданской обороны;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  <w:tr w:rsidR="00D44F21" w:rsidRPr="005C74C8" w:rsidTr="0009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A71DF9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44F21" w:rsidRPr="005C74C8" w:rsidTr="0009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Отстойно-разворотные площадки общественного транспорта;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Киоски и павильоны ярмарочной торговли;  временные (сезонные) сооружения;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Мемориальные комплексы, памятники и памятные знаки</w:t>
            </w:r>
          </w:p>
        </w:tc>
      </w:tr>
    </w:tbl>
    <w:p w:rsidR="00D44F21" w:rsidRDefault="00D44F21" w:rsidP="00A71DF9">
      <w:pPr>
        <w:pStyle w:val="ConsPlusNormal"/>
        <w:tabs>
          <w:tab w:val="left" w:pos="-142"/>
        </w:tabs>
        <w:outlineLvl w:val="2"/>
        <w:rPr>
          <w:rFonts w:ascii="Times New Roman" w:hAnsi="Times New Roman" w:cs="Times New Roman"/>
          <w:sz w:val="24"/>
          <w:szCs w:val="24"/>
        </w:rPr>
      </w:pPr>
      <w:bookmarkStart w:id="79" w:name="_Toc301256004"/>
      <w:bookmarkStart w:id="80" w:name="_Toc317857874"/>
      <w:bookmarkStart w:id="81" w:name="_Toc318098742"/>
      <w:bookmarkStart w:id="82" w:name="_Toc318206356"/>
      <w:bookmarkStart w:id="83" w:name="_Toc318206444"/>
      <w:bookmarkStart w:id="84" w:name="_Toc321902407"/>
      <w:bookmarkStart w:id="85" w:name="_Toc322424231"/>
      <w:bookmarkStart w:id="86" w:name="_Toc322440737"/>
      <w:bookmarkStart w:id="87" w:name="_Toc322440852"/>
      <w:bookmarkStart w:id="88" w:name="_Toc322503870"/>
      <w:bookmarkStart w:id="89" w:name="_Toc322516593"/>
      <w:bookmarkStart w:id="90" w:name="_Toc322523676"/>
      <w:bookmarkStart w:id="91" w:name="_Toc322699474"/>
      <w:bookmarkStart w:id="92" w:name="_Toc324863771"/>
      <w:bookmarkStart w:id="93" w:name="_Toc328388438"/>
      <w:bookmarkStart w:id="94" w:name="_Toc333482346"/>
    </w:p>
    <w:p w:rsidR="00D44F21" w:rsidRPr="00BB3309" w:rsidRDefault="00D44F21" w:rsidP="00A71DF9">
      <w:pPr>
        <w:pStyle w:val="ConsPlusNormal"/>
        <w:tabs>
          <w:tab w:val="left" w:pos="-142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3309">
        <w:rPr>
          <w:rFonts w:ascii="Times New Roman" w:hAnsi="Times New Roman" w:cs="Times New Roman"/>
          <w:b/>
          <w:sz w:val="24"/>
          <w:szCs w:val="24"/>
        </w:rPr>
        <w:t>Инженерная инфраструктура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D44F21" w:rsidRDefault="00D44F21" w:rsidP="0079206D">
      <w:pPr>
        <w:pStyle w:val="ConsPlusNormal"/>
        <w:tabs>
          <w:tab w:val="left" w:pos="-142"/>
        </w:tabs>
        <w:ind w:left="567" w:firstLine="567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4961"/>
      </w:tblGrid>
      <w:tr w:rsidR="00D44F21" w:rsidRPr="005C74C8" w:rsidTr="0009193A">
        <w:trPr>
          <w:trHeight w:val="480"/>
        </w:trPr>
        <w:tc>
          <w:tcPr>
            <w:tcW w:w="5388" w:type="dxa"/>
            <w:tcBorders>
              <w:top w:val="single" w:sz="4" w:space="0" w:color="auto"/>
            </w:tcBorders>
          </w:tcPr>
          <w:p w:rsidR="00D44F21" w:rsidRPr="005C74C8" w:rsidRDefault="00D44F21" w:rsidP="00BB3309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44F21" w:rsidRPr="005C74C8" w:rsidRDefault="00D44F21" w:rsidP="00BB3309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09193A">
        <w:trPr>
          <w:trHeight w:val="283"/>
        </w:trPr>
        <w:tc>
          <w:tcPr>
            <w:tcW w:w="10349" w:type="dxa"/>
            <w:gridSpan w:val="2"/>
          </w:tcPr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b/>
                <w:bCs/>
              </w:rPr>
              <w:t>инфраструктура газопроводов</w:t>
            </w:r>
          </w:p>
        </w:tc>
      </w:tr>
      <w:tr w:rsidR="00D44F21" w:rsidRPr="005C74C8" w:rsidTr="0009193A">
        <w:trPr>
          <w:trHeight w:val="480"/>
        </w:trPr>
        <w:tc>
          <w:tcPr>
            <w:tcW w:w="5388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Газопроводы;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Газораспределительные станции (ГРС);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Блочные газорегуляторные пункты (ГРПБ);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Шкафные газорегуляторные пункты (ШРП);</w:t>
            </w:r>
          </w:p>
        </w:tc>
        <w:tc>
          <w:tcPr>
            <w:tcW w:w="4961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в установленных случаях;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знаков;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установленных случаях</w:t>
            </w:r>
          </w:p>
        </w:tc>
      </w:tr>
      <w:tr w:rsidR="00D44F21" w:rsidRPr="005C74C8" w:rsidTr="0009193A">
        <w:trPr>
          <w:trHeight w:val="219"/>
        </w:trPr>
        <w:tc>
          <w:tcPr>
            <w:tcW w:w="10349" w:type="dxa"/>
            <w:gridSpan w:val="2"/>
          </w:tcPr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b/>
                <w:bCs/>
              </w:rPr>
              <w:t>электросетевая инфраструктура</w:t>
            </w:r>
          </w:p>
        </w:tc>
      </w:tr>
      <w:tr w:rsidR="00D44F21" w:rsidRPr="005C74C8" w:rsidTr="0009193A">
        <w:trPr>
          <w:trHeight w:val="551"/>
        </w:trPr>
        <w:tc>
          <w:tcPr>
            <w:tcW w:w="5388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Воздушные линии электропередачи;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 xml:space="preserve">Кабельные линии электропередачи;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Опоры воздушных линий электропередачи;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Наземные кабельные сооружения (вентиляционные шахты, кабельные колодцы, подпитывающие устройства, переходные пункты);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Электроподстанции;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Распределительные пункты;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</w:rPr>
              <w:t>Трансформаторные подстанции;</w:t>
            </w:r>
          </w:p>
        </w:tc>
        <w:tc>
          <w:tcPr>
            <w:tcW w:w="4961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в установленных случаях;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знаков;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установленных случаях</w:t>
            </w:r>
          </w:p>
        </w:tc>
      </w:tr>
      <w:tr w:rsidR="00D44F21" w:rsidRPr="005C74C8" w:rsidTr="0009193A">
        <w:trPr>
          <w:trHeight w:val="290"/>
        </w:trPr>
        <w:tc>
          <w:tcPr>
            <w:tcW w:w="10349" w:type="dxa"/>
            <w:gridSpan w:val="2"/>
          </w:tcPr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b/>
                <w:bCs/>
              </w:rPr>
              <w:t>объекты связи</w:t>
            </w:r>
          </w:p>
        </w:tc>
      </w:tr>
      <w:tr w:rsidR="00D44F21" w:rsidRPr="005C74C8" w:rsidTr="0009193A">
        <w:trPr>
          <w:trHeight w:val="1225"/>
        </w:trPr>
        <w:tc>
          <w:tcPr>
            <w:tcW w:w="5388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Кабельные линии связи;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Воздушные линии;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Радиорелейные линии;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 xml:space="preserve">Радиорелейные станции с мачтой или башней </w:t>
            </w:r>
          </w:p>
        </w:tc>
        <w:tc>
          <w:tcPr>
            <w:tcW w:w="4961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в установленных случаях;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знаков;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left" w:pos="-142"/>
                <w:tab w:val="num" w:pos="213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установленных случаях</w:t>
            </w:r>
          </w:p>
        </w:tc>
      </w:tr>
      <w:tr w:rsidR="00D44F21" w:rsidRPr="005C74C8" w:rsidTr="0009193A">
        <w:trPr>
          <w:trHeight w:val="274"/>
        </w:trPr>
        <w:tc>
          <w:tcPr>
            <w:tcW w:w="10349" w:type="dxa"/>
            <w:gridSpan w:val="2"/>
          </w:tcPr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4C8">
              <w:rPr>
                <w:rFonts w:ascii="Times New Roman" w:hAnsi="Times New Roman"/>
                <w:b/>
                <w:color w:val="000000"/>
              </w:rPr>
              <w:t>объекты водоснабжения</w:t>
            </w:r>
          </w:p>
        </w:tc>
      </w:tr>
      <w:tr w:rsidR="00D44F21" w:rsidRPr="005C74C8" w:rsidTr="0009193A">
        <w:trPr>
          <w:trHeight w:val="1544"/>
        </w:trPr>
        <w:tc>
          <w:tcPr>
            <w:tcW w:w="5388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Хозяйственно-питьевые централизованные водопроводы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Водопроводы производственного водоснабжения централизованные и локальные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Водопроводы для пожаротушения централизованные и локальные;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Локальные водопроводы для поливки и мойки территорий и т.п.; поливки посадок в теплицах, парниках и на открытых участках, а также приусадебных участков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Водозаборные сооружения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 xml:space="preserve">Сооружения водоподготовки 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Насосные станции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Противопожарные емкости (подземные и наземные)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Резервуары и водонапорные башни</w:t>
            </w:r>
          </w:p>
        </w:tc>
        <w:tc>
          <w:tcPr>
            <w:tcW w:w="4961" w:type="dxa"/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Подъезды и проезды к зданиям и сооружениям водопровода, водозаборам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Ограждения в установленных случаях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Информационные знаки</w:t>
            </w:r>
          </w:p>
          <w:p w:rsidR="00D44F21" w:rsidRPr="005C74C8" w:rsidRDefault="00D44F21" w:rsidP="00BB3309">
            <w:pPr>
              <w:tabs>
                <w:tab w:val="left" w:pos="-142"/>
                <w:tab w:val="num" w:pos="21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4F21" w:rsidRPr="005C74C8" w:rsidTr="0009193A">
        <w:trPr>
          <w:trHeight w:val="193"/>
        </w:trPr>
        <w:tc>
          <w:tcPr>
            <w:tcW w:w="10349" w:type="dxa"/>
            <w:gridSpan w:val="2"/>
          </w:tcPr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b/>
                <w:bCs/>
              </w:rPr>
              <w:t>объекты теплоснабжения</w:t>
            </w:r>
          </w:p>
        </w:tc>
      </w:tr>
      <w:tr w:rsidR="00D44F21" w:rsidRPr="005C74C8" w:rsidTr="0009193A">
        <w:trPr>
          <w:trHeight w:val="1466"/>
        </w:trPr>
        <w:tc>
          <w:tcPr>
            <w:tcW w:w="5388" w:type="dxa"/>
            <w:tcBorders>
              <w:bottom w:val="single" w:sz="4" w:space="0" w:color="auto"/>
            </w:tcBorders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lastRenderedPageBreak/>
              <w:t>Котельные, работающие на угольном, газовом, мазутном и газомазутном топливе;</w:t>
            </w:r>
          </w:p>
          <w:p w:rsidR="00D44F21" w:rsidRPr="005C74C8" w:rsidRDefault="00D44F21" w:rsidP="00BB330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Подъезды и проезды к зданиям и сооружениям тепловых сетей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Ограждения в установленных случаях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Благоустройство зданий и сооружений</w:t>
            </w:r>
          </w:p>
          <w:p w:rsidR="00D44F21" w:rsidRPr="005C74C8" w:rsidRDefault="00D44F21" w:rsidP="00C1481B">
            <w:pPr>
              <w:numPr>
                <w:ilvl w:val="0"/>
                <w:numId w:val="34"/>
              </w:numPr>
              <w:tabs>
                <w:tab w:val="clear" w:pos="1080"/>
                <w:tab w:val="left" w:pos="-142"/>
                <w:tab w:val="num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Временные стоянки автотранспорта</w:t>
            </w:r>
          </w:p>
        </w:tc>
      </w:tr>
    </w:tbl>
    <w:p w:rsidR="00D44F21" w:rsidRDefault="00D44F21" w:rsidP="0079206D">
      <w:pPr>
        <w:pStyle w:val="ConsPlusNormal"/>
        <w:tabs>
          <w:tab w:val="left" w:pos="-142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21" w:rsidRDefault="00D44F21" w:rsidP="0009193A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09193A">
      <w:pPr>
        <w:pStyle w:val="ConsPlusNormal"/>
        <w:tabs>
          <w:tab w:val="left" w:pos="-142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09193A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56E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Pr="00C3356E">
        <w:rPr>
          <w:rFonts w:ascii="Times New Roman" w:hAnsi="Times New Roman" w:cs="Times New Roman"/>
          <w:sz w:val="24"/>
          <w:szCs w:val="24"/>
        </w:rPr>
        <w:t xml:space="preserve">использования земельных участков и объектов капитального строительства участков в зоне </w:t>
      </w:r>
      <w:r>
        <w:rPr>
          <w:rFonts w:ascii="Times New Roman" w:hAnsi="Times New Roman" w:cs="Times New Roman"/>
          <w:sz w:val="24"/>
          <w:szCs w:val="24"/>
        </w:rPr>
        <w:t>ИТ2</w:t>
      </w:r>
      <w:r w:rsidRPr="00C3356E">
        <w:rPr>
          <w:rFonts w:ascii="Times New Roman" w:hAnsi="Times New Roman" w:cs="Times New Roman"/>
          <w:sz w:val="24"/>
          <w:szCs w:val="24"/>
        </w:rPr>
        <w:t>:</w:t>
      </w:r>
    </w:p>
    <w:p w:rsidR="00D44F21" w:rsidRDefault="00D44F21" w:rsidP="00A06228">
      <w:pPr>
        <w:pStyle w:val="ConsPlusNormal"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498"/>
      </w:tblGrid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C57FD8">
        <w:tc>
          <w:tcPr>
            <w:tcW w:w="10349" w:type="dxa"/>
            <w:gridSpan w:val="2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1.Транспортная инфраструктура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1.1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проезды,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параметры.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5C74C8">
              <w:rPr>
                <w:rFonts w:ascii="Times New Roman" w:hAnsi="Times New Roman"/>
              </w:rPr>
              <w:t>1.2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</w:tc>
      </w:tr>
      <w:tr w:rsidR="00D44F21" w:rsidRPr="005C74C8" w:rsidTr="00C57FD8">
        <w:tc>
          <w:tcPr>
            <w:tcW w:w="10349" w:type="dxa"/>
            <w:gridSpan w:val="2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2. Инженерная инфраструктура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Вся территория зоны инженерной инфраструктуры должна использоваться в соответствии с видами разрешенного использования, установленными для этой зоны. Размещение на территории зоны инженерной инфраструктуры объектов жилого и общественно-делового назначения не допускается.</w:t>
            </w:r>
            <w:r w:rsidRPr="005C74C8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  <w:t xml:space="preserve"> 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магистральных коммуникаций должна производиться на территориях зон инженерной и транспортной инфраструктуры. Места прокладки коммуникаций по улицам и транспортным магистралям определяются их поперечными профилями. При прокладке коммуникаций в охранных зонах требуется согласование специально уполномоченных государственных органов. 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9498" w:type="dxa"/>
          </w:tcPr>
          <w:p w:rsidR="00D44F21" w:rsidRPr="005C74C8" w:rsidRDefault="00D44F21" w:rsidP="00A40EA7">
            <w:pPr>
              <w:widowControl w:val="0"/>
              <w:tabs>
                <w:tab w:val="left" w:pos="-142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D44F21" w:rsidRPr="005C74C8" w:rsidRDefault="00D44F21" w:rsidP="00C1481B">
            <w:pPr>
              <w:widowControl w:val="0"/>
              <w:numPr>
                <w:ilvl w:val="0"/>
                <w:numId w:val="35"/>
              </w:numPr>
              <w:tabs>
                <w:tab w:val="left" w:pos="-142"/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D44F21" w:rsidRPr="005C74C8" w:rsidRDefault="00D44F21" w:rsidP="00C1481B">
            <w:pPr>
              <w:widowControl w:val="0"/>
              <w:numPr>
                <w:ilvl w:val="0"/>
                <w:numId w:val="35"/>
              </w:numPr>
              <w:tabs>
                <w:tab w:val="left" w:pos="-142"/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При проектировании и строительстве магистральных коммуникаций не допускается их прокладка под проезжей частью улиц.</w:t>
            </w:r>
          </w:p>
        </w:tc>
      </w:tr>
      <w:tr w:rsidR="00D44F21" w:rsidRPr="005C74C8" w:rsidTr="00C57FD8"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  <w:tr w:rsidR="00D44F21" w:rsidRPr="005C74C8" w:rsidTr="00C57FD8">
        <w:trPr>
          <w:trHeight w:val="1540"/>
        </w:trPr>
        <w:tc>
          <w:tcPr>
            <w:tcW w:w="851" w:type="dxa"/>
          </w:tcPr>
          <w:p w:rsidR="00D44F21" w:rsidRPr="005C74C8" w:rsidRDefault="00D44F21" w:rsidP="00D65AF4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5C74C8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заказчика до ввода в эксплуатацию данного объекта.</w:t>
            </w:r>
          </w:p>
        </w:tc>
      </w:tr>
    </w:tbl>
    <w:p w:rsidR="00D44F21" w:rsidRPr="00A06228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28">
        <w:rPr>
          <w:rFonts w:ascii="Times New Roman" w:hAnsi="Times New Roman" w:cs="Times New Roman"/>
          <w:b/>
          <w:sz w:val="24"/>
          <w:szCs w:val="24"/>
        </w:rPr>
        <w:lastRenderedPageBreak/>
        <w:t>ИТ3 -  Зона инфраструктуры железнодорожного транспорта</w:t>
      </w:r>
      <w:bookmarkStart w:id="95" w:name="_Toc268485332"/>
      <w:bookmarkStart w:id="96" w:name="_Toc268487408"/>
      <w:bookmarkStart w:id="97" w:name="_Toc268488228"/>
    </w:p>
    <w:bookmarkEnd w:id="95"/>
    <w:bookmarkEnd w:id="96"/>
    <w:bookmarkEnd w:id="97"/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6228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 ИТ3:</w:t>
      </w:r>
    </w:p>
    <w:p w:rsidR="00D44F21" w:rsidRPr="00A06228" w:rsidRDefault="00D44F21" w:rsidP="00A06228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6237"/>
      </w:tblGrid>
      <w:tr w:rsidR="00D44F21" w:rsidRPr="005C74C8" w:rsidTr="00C57FD8">
        <w:trPr>
          <w:trHeight w:val="480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D65AF4">
            <w:pPr>
              <w:pStyle w:val="ConsPlus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D65AF4">
            <w:pPr>
              <w:pStyle w:val="ConsPlusNormal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C57FD8">
        <w:trPr>
          <w:trHeight w:val="551"/>
        </w:trPr>
        <w:tc>
          <w:tcPr>
            <w:tcW w:w="4112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Вокзалы, станционные залы ожидания, кассовые залы;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Привокзальные гостиницы;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Привокзальные объекты торговли и общественного питания;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Амбулатории; железнодорожные больницы;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Диспетчерские пункты и прочие сооружения по организации движения;</w:t>
            </w:r>
          </w:p>
          <w:p w:rsidR="00D44F21" w:rsidRPr="005C74C8" w:rsidRDefault="00D44F21" w:rsidP="00C1481B">
            <w:pPr>
              <w:pStyle w:val="ConsPlusNormal"/>
              <w:widowControl w:val="0"/>
              <w:numPr>
                <w:ilvl w:val="0"/>
                <w:numId w:val="3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Транспортные агентства по продаже билетов, предоставлению транспортных услуг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Жилые дома для работников железной дороги;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Складские помещения;</w:t>
            </w:r>
          </w:p>
          <w:p w:rsidR="00D44F21" w:rsidRPr="005C74C8" w:rsidRDefault="00D44F21" w:rsidP="00C1481B">
            <w:pPr>
              <w:pStyle w:val="ConsPlusNormal"/>
              <w:widowControl w:val="0"/>
              <w:numPr>
                <w:ilvl w:val="0"/>
                <w:numId w:val="3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памятники и памятные знаки</w:t>
            </w:r>
          </w:p>
        </w:tc>
        <w:tc>
          <w:tcPr>
            <w:tcW w:w="6237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spacing w:after="0" w:line="240" w:lineRule="auto"/>
              <w:ind w:left="355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 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spacing w:after="0" w:line="240" w:lineRule="auto"/>
              <w:ind w:left="355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туалеты 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  <w:tr w:rsidR="00D44F21" w:rsidRPr="005C74C8" w:rsidTr="00C57FD8">
        <w:trPr>
          <w:trHeight w:val="551"/>
        </w:trPr>
        <w:tc>
          <w:tcPr>
            <w:tcW w:w="4112" w:type="dxa"/>
            <w:tcBorders>
              <w:bottom w:val="single" w:sz="4" w:space="0" w:color="auto"/>
            </w:tcBorders>
          </w:tcPr>
          <w:p w:rsidR="00D44F21" w:rsidRPr="005C74C8" w:rsidRDefault="00D44F21" w:rsidP="002E6C24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44F21" w:rsidRPr="005C74C8" w:rsidRDefault="00D44F21" w:rsidP="002E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 Не подлежат установлению.</w:t>
            </w:r>
          </w:p>
          <w:p w:rsidR="00D44F21" w:rsidRPr="005C74C8" w:rsidRDefault="00D44F21" w:rsidP="002E6C24">
            <w:pPr>
              <w:pStyle w:val="ConsPlusNorma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21" w:rsidRDefault="00D44F21" w:rsidP="002D3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21" w:rsidRDefault="00D44F21" w:rsidP="00C57FD8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C57FD8">
      <w:pPr>
        <w:ind w:left="-284" w:firstLine="510"/>
        <w:jc w:val="center"/>
        <w:rPr>
          <w:b/>
          <w:bCs/>
        </w:rPr>
      </w:pPr>
    </w:p>
    <w:p w:rsidR="00D44F21" w:rsidRPr="002954AC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AC">
        <w:rPr>
          <w:rFonts w:ascii="Times New Roman" w:hAnsi="Times New Roman" w:cs="Times New Roman"/>
          <w:b/>
          <w:sz w:val="24"/>
          <w:szCs w:val="24"/>
        </w:rPr>
        <w:t>ИТ4 - Зона планируемого размещения объектов транспортной инфраструктуры</w:t>
      </w: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228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 ИТ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62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387"/>
      </w:tblGrid>
      <w:tr w:rsidR="00D44F21" w:rsidRPr="005C74C8" w:rsidTr="00C57FD8">
        <w:trPr>
          <w:trHeight w:val="4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3F63A5">
            <w:pPr>
              <w:pStyle w:val="ConsPlusNormal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C57FD8">
        <w:trPr>
          <w:trHeight w:val="551"/>
        </w:trPr>
        <w:tc>
          <w:tcPr>
            <w:tcW w:w="4962" w:type="dxa"/>
          </w:tcPr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left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Открытые стоянки краткосрочного хранения автомобилей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left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415"/>
              </w:tabs>
              <w:spacing w:after="0" w:line="274" w:lineRule="exact"/>
              <w:ind w:right="232"/>
              <w:jc w:val="left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Складские объекты</w:t>
            </w:r>
          </w:p>
          <w:p w:rsidR="00D44F21" w:rsidRPr="005C74C8" w:rsidRDefault="00D44F21" w:rsidP="00C1481B">
            <w:pPr>
              <w:pStyle w:val="ConsPlusNormal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Гаражи и стоянки для постоянного хранения грузовых автомобилей</w:t>
            </w:r>
          </w:p>
          <w:p w:rsidR="00D44F21" w:rsidRPr="005C74C8" w:rsidRDefault="00D44F21" w:rsidP="00C1481B">
            <w:pPr>
              <w:numPr>
                <w:ilvl w:val="0"/>
                <w:numId w:val="33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Остановочные павильоны;</w:t>
            </w:r>
          </w:p>
          <w:p w:rsidR="00D44F21" w:rsidRPr="005C74C8" w:rsidRDefault="00D44F21" w:rsidP="00C1481B">
            <w:pPr>
              <w:numPr>
                <w:ilvl w:val="0"/>
                <w:numId w:val="33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t>Станции технического обслуживания;</w:t>
            </w:r>
          </w:p>
          <w:p w:rsidR="00D44F21" w:rsidRPr="005C74C8" w:rsidRDefault="00D44F21" w:rsidP="00C1481B">
            <w:pPr>
              <w:numPr>
                <w:ilvl w:val="0"/>
                <w:numId w:val="33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Придорожные комплексы по обслуживанию автомобилей</w:t>
            </w:r>
          </w:p>
        </w:tc>
        <w:tc>
          <w:tcPr>
            <w:tcW w:w="5387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29"/>
              </w:numPr>
              <w:tabs>
                <w:tab w:val="left" w:pos="650"/>
              </w:tabs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D44F21" w:rsidRPr="005C74C8" w:rsidTr="00C57FD8">
        <w:trPr>
          <w:trHeight w:val="551"/>
        </w:trPr>
        <w:tc>
          <w:tcPr>
            <w:tcW w:w="4962" w:type="dxa"/>
            <w:tcBorders>
              <w:bottom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 Не подлежат установлению.</w:t>
            </w:r>
          </w:p>
          <w:p w:rsidR="00D44F21" w:rsidRPr="005C74C8" w:rsidRDefault="00D44F21" w:rsidP="003F63A5">
            <w:pPr>
              <w:pStyle w:val="ConsPlusNorma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21" w:rsidRDefault="00D44F21" w:rsidP="00F40204">
      <w:pPr>
        <w:pStyle w:val="ConsPlusNormal"/>
        <w:tabs>
          <w:tab w:val="left" w:pos="-142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C57FD8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</w:pP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</w:pP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8" w:name="_Toc333482347"/>
      <w:r w:rsidRPr="00B149F6">
        <w:rPr>
          <w:rFonts w:ascii="Times New Roman" w:hAnsi="Times New Roman" w:cs="Times New Roman"/>
          <w:b/>
          <w:sz w:val="24"/>
          <w:szCs w:val="24"/>
        </w:rPr>
        <w:t>Статья 8.6 Рекреационная зона</w:t>
      </w:r>
      <w:bookmarkEnd w:id="98"/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18D8">
        <w:rPr>
          <w:rFonts w:ascii="Times New Roman" w:hAnsi="Times New Roman" w:cs="Times New Roman"/>
          <w:sz w:val="24"/>
          <w:szCs w:val="24"/>
        </w:rPr>
        <w:t>В состав зон рекреационного назначения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318D8">
        <w:rPr>
          <w:rFonts w:ascii="Times New Roman" w:hAnsi="Times New Roman" w:cs="Times New Roman"/>
          <w:sz w:val="24"/>
          <w:szCs w:val="24"/>
        </w:rPr>
        <w:t>тся зоны в границах территорий, занятых лесами, скверами, садами,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149F6">
        <w:rPr>
          <w:rFonts w:ascii="Times New Roman" w:hAnsi="Times New Roman" w:cs="Times New Roman"/>
          <w:sz w:val="24"/>
          <w:szCs w:val="24"/>
        </w:rPr>
        <w:t>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спортивного, оздоровительного и культурно-досугового назначения в соответствии с градостроительными нормативами.</w:t>
      </w: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149F6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спортивного, оздоровительного и культурного назначения должно  определяться ландшафтными особенностями территорий, системами зеленых насаждений, транспортными и пешеходными связями, наличием памятников архитектуры, истории и культуры и т.д., должна предусматриваться возможность поэтапного освоения территории зоны и оптимальные условия для комплексного развития, как рекреационных объектов, так и учреждений их обслуживания.</w:t>
      </w: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 xml:space="preserve">На территориях рекреационных зон допускается ограниченная хозяйственная деятельность в соответствии с установленным для них особым правовым режимом. </w:t>
      </w: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6">
        <w:rPr>
          <w:rFonts w:ascii="Times New Roman" w:hAnsi="Times New Roman" w:cs="Times New Roman"/>
          <w:b/>
          <w:sz w:val="24"/>
          <w:szCs w:val="24"/>
        </w:rPr>
        <w:t>Р1 - Зона планируемого размещения объектов рекреационного назначения</w:t>
      </w: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B149F6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9F6">
        <w:rPr>
          <w:rFonts w:ascii="Times New Roman" w:hAnsi="Times New Roman" w:cs="Times New Roman"/>
          <w:sz w:val="24"/>
          <w:szCs w:val="24"/>
        </w:rPr>
        <w:t xml:space="preserve">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назначения, либо соответствующих зон, зарезервированным для государственных и муниципальных нужд в установленном порядке.</w:t>
      </w: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C57FD8">
      <w:pPr>
        <w:pStyle w:val="ConsPlusNormal"/>
        <w:tabs>
          <w:tab w:val="left" w:pos="-142"/>
        </w:tabs>
        <w:ind w:left="-284" w:right="140" w:firstLine="426"/>
        <w:jc w:val="both"/>
      </w:pPr>
      <w:r w:rsidRPr="00A06228">
        <w:rPr>
          <w:rFonts w:ascii="Times New Roman" w:hAnsi="Times New Roman" w:cs="Times New Roman"/>
          <w:sz w:val="24"/>
          <w:szCs w:val="24"/>
        </w:rPr>
        <w:t xml:space="preserve">Перечень видов разрешенного использования земельных участков и объектов капитального строительства в зоне  </w:t>
      </w:r>
      <w:r>
        <w:rPr>
          <w:rFonts w:ascii="Times New Roman" w:hAnsi="Times New Roman" w:cs="Times New Roman"/>
          <w:sz w:val="24"/>
          <w:szCs w:val="24"/>
        </w:rPr>
        <w:t>Р1</w:t>
      </w:r>
      <w:r w:rsidRPr="00A062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245"/>
      </w:tblGrid>
      <w:tr w:rsidR="00D44F21" w:rsidRPr="005C74C8" w:rsidTr="00963D10">
        <w:trPr>
          <w:trHeight w:val="48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D44F21" w:rsidRPr="005C74C8" w:rsidRDefault="00D44F21" w:rsidP="003F63A5">
            <w:pPr>
              <w:pStyle w:val="ConsPlusNormal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963D10">
        <w:trPr>
          <w:trHeight w:val="551"/>
        </w:trPr>
        <w:tc>
          <w:tcPr>
            <w:tcW w:w="5104" w:type="dxa"/>
          </w:tcPr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Рекреационная и культурно-оздоровительная деятельность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Парки, скверы, бульвары.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344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 xml:space="preserve"> Посадка новых и реконструкция существующих зеленых насаждений.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Объекты парковой инфраструктуры:</w:t>
            </w:r>
          </w:p>
          <w:p w:rsidR="00D44F21" w:rsidRPr="00E05309" w:rsidRDefault="00D44F21" w:rsidP="003C73C8">
            <w:pPr>
              <w:pStyle w:val="a9"/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left="720"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аттракционы, концертные площадки;</w:t>
            </w:r>
          </w:p>
          <w:p w:rsidR="00D44F21" w:rsidRPr="00E05309" w:rsidRDefault="00D44F21" w:rsidP="003C73C8">
            <w:pPr>
              <w:pStyle w:val="a9"/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left="720"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спортивные и игровые площадки;</w:t>
            </w:r>
          </w:p>
          <w:p w:rsidR="00D44F21" w:rsidRPr="005C74C8" w:rsidRDefault="00D44F21" w:rsidP="003C73C8">
            <w:pPr>
              <w:tabs>
                <w:tab w:val="left" w:pos="-14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сооружения, связанные с организацией отдыха</w:t>
            </w:r>
          </w:p>
        </w:tc>
        <w:tc>
          <w:tcPr>
            <w:tcW w:w="5245" w:type="dxa"/>
          </w:tcPr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Кафе, закусочные, общественные туалеты</w:t>
            </w:r>
          </w:p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Хозяйственные корпуса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3"/>
              </w:numPr>
              <w:tabs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</w:t>
            </w:r>
          </w:p>
        </w:tc>
      </w:tr>
      <w:tr w:rsidR="00D44F21" w:rsidRPr="005C74C8" w:rsidTr="00963D10">
        <w:trPr>
          <w:trHeight w:val="551"/>
        </w:trPr>
        <w:tc>
          <w:tcPr>
            <w:tcW w:w="5104" w:type="dxa"/>
            <w:tcBorders>
              <w:bottom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Условно разрешенные виды </w:t>
            </w:r>
          </w:p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4F21" w:rsidRPr="00E05309" w:rsidRDefault="00D44F21" w:rsidP="00C1481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218"/>
                <w:tab w:val="left" w:pos="415"/>
              </w:tabs>
              <w:spacing w:after="0" w:line="274" w:lineRule="exact"/>
              <w:ind w:right="232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 xml:space="preserve">Киоски, временные павильоны розничной торговли и обслуживания </w:t>
            </w:r>
          </w:p>
        </w:tc>
      </w:tr>
    </w:tbl>
    <w:p w:rsidR="00D44F21" w:rsidRDefault="00D44F21" w:rsidP="0079206D">
      <w:pPr>
        <w:tabs>
          <w:tab w:val="left" w:pos="-142"/>
          <w:tab w:val="left" w:pos="6645"/>
        </w:tabs>
        <w:ind w:left="709" w:right="250"/>
        <w:jc w:val="center"/>
      </w:pPr>
    </w:p>
    <w:p w:rsidR="00D44F21" w:rsidRPr="00467F4B" w:rsidRDefault="00D44F21" w:rsidP="00467F4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4B">
        <w:rPr>
          <w:rFonts w:ascii="Times New Roman" w:hAnsi="Times New Roman" w:cs="Times New Roman"/>
          <w:b/>
          <w:sz w:val="24"/>
          <w:szCs w:val="24"/>
        </w:rPr>
        <w:t>Архитектурно-строительные требования:</w:t>
      </w:r>
    </w:p>
    <w:p w:rsidR="00D44F21" w:rsidRPr="00467F4B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67F4B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 не могут быть приватизированы или сданы в аренду.</w:t>
      </w:r>
    </w:p>
    <w:p w:rsidR="00D44F21" w:rsidRPr="00467F4B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67F4B">
        <w:rPr>
          <w:rFonts w:ascii="Times New Roman" w:hAnsi="Times New Roman" w:cs="Times New Roman"/>
          <w:sz w:val="24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D44F21" w:rsidRPr="00467F4B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67F4B">
        <w:rPr>
          <w:rFonts w:ascii="Times New Roman" w:hAnsi="Times New Roman" w:cs="Times New Roman"/>
          <w:sz w:val="24"/>
          <w:szCs w:val="24"/>
        </w:rPr>
        <w:t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</w:t>
      </w:r>
    </w:p>
    <w:p w:rsidR="00D44F21" w:rsidRPr="00467F4B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67F4B">
        <w:rPr>
          <w:rFonts w:ascii="Times New Roman" w:hAnsi="Times New Roman" w:cs="Times New Roman"/>
          <w:sz w:val="24"/>
          <w:szCs w:val="24"/>
        </w:rPr>
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</w:r>
    </w:p>
    <w:p w:rsidR="00D44F21" w:rsidRPr="00467F4B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67F4B">
        <w:rPr>
          <w:rFonts w:ascii="Times New Roman" w:hAnsi="Times New Roman" w:cs="Times New Roman"/>
          <w:sz w:val="24"/>
          <w:szCs w:val="24"/>
        </w:rPr>
        <w:t>Параметры использования территории (% от общей площади)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F21" w:rsidRPr="00467F4B" w:rsidRDefault="00D44F21" w:rsidP="00467F4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467F4B">
        <w:rPr>
          <w:rFonts w:ascii="Times New Roman" w:hAnsi="Times New Roman" w:cs="Times New Roman"/>
          <w:sz w:val="24"/>
          <w:szCs w:val="24"/>
        </w:rPr>
        <w:t>еленые насаждения - 65-75,</w:t>
      </w:r>
    </w:p>
    <w:p w:rsidR="00D44F21" w:rsidRPr="00467F4B" w:rsidRDefault="00D44F21" w:rsidP="00467F4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F4B">
        <w:rPr>
          <w:rFonts w:ascii="Times New Roman" w:hAnsi="Times New Roman" w:cs="Times New Roman"/>
          <w:sz w:val="24"/>
          <w:szCs w:val="24"/>
        </w:rPr>
        <w:t>аллеи, дороги - 10-15,</w:t>
      </w:r>
    </w:p>
    <w:p w:rsidR="00D44F21" w:rsidRPr="00467F4B" w:rsidRDefault="00D44F21" w:rsidP="00467F4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F4B">
        <w:rPr>
          <w:rFonts w:ascii="Times New Roman" w:hAnsi="Times New Roman" w:cs="Times New Roman"/>
          <w:sz w:val="24"/>
          <w:szCs w:val="24"/>
        </w:rPr>
        <w:t>площадки - 8-12.</w:t>
      </w:r>
    </w:p>
    <w:p w:rsidR="00D44F21" w:rsidRDefault="00D44F21" w:rsidP="00467F4B">
      <w:pPr>
        <w:pStyle w:val="ConsPlusNormal"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F0478B">
        <w:rPr>
          <w:rFonts w:ascii="Times New Roman" w:hAnsi="Times New Roman" w:cs="Times New Roman"/>
          <w:sz w:val="24"/>
          <w:szCs w:val="24"/>
        </w:rPr>
        <w:t>сооружения - 5-7.</w:t>
      </w:r>
    </w:p>
    <w:p w:rsidR="00D44F21" w:rsidRPr="00297F27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97F27">
        <w:rPr>
          <w:rFonts w:ascii="Times New Roman" w:hAnsi="Times New Roman" w:cs="Times New Roman"/>
          <w:sz w:val="24"/>
          <w:szCs w:val="24"/>
        </w:rPr>
        <w:t>Реконструкция зеленых насаждений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 кустарниковых групп.</w:t>
      </w:r>
    </w:p>
    <w:p w:rsidR="00D44F21" w:rsidRPr="00297F27" w:rsidRDefault="00D44F21" w:rsidP="00C1481B">
      <w:pPr>
        <w:pStyle w:val="ConsPlusNormal"/>
        <w:numPr>
          <w:ilvl w:val="0"/>
          <w:numId w:val="40"/>
        </w:numPr>
        <w:tabs>
          <w:tab w:val="left" w:pos="-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97F27">
        <w:rPr>
          <w:rFonts w:ascii="Times New Roman" w:hAnsi="Times New Roman" w:cs="Times New Roman"/>
          <w:sz w:val="24"/>
          <w:szCs w:val="24"/>
        </w:rPr>
        <w:t>Покрытие площадок и дорожно-тропиночной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D44F21" w:rsidRPr="00F0478B" w:rsidRDefault="00D44F21" w:rsidP="00467F4B">
      <w:pPr>
        <w:pStyle w:val="ConsPlusNormal"/>
        <w:tabs>
          <w:tab w:val="left" w:pos="-142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963D10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963D10">
      <w:pPr>
        <w:pStyle w:val="ConsPlusNormal"/>
        <w:tabs>
          <w:tab w:val="left" w:pos="-142"/>
        </w:tabs>
        <w:ind w:left="-284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9" w:name="_Toc333482348"/>
    </w:p>
    <w:p w:rsidR="00D44F21" w:rsidRDefault="00D44F21" w:rsidP="00963D10">
      <w:pPr>
        <w:pStyle w:val="ConsPlusNormal"/>
        <w:tabs>
          <w:tab w:val="left" w:pos="-142"/>
        </w:tabs>
        <w:ind w:left="-284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963D10">
      <w:pPr>
        <w:pStyle w:val="ConsPlusNormal"/>
        <w:tabs>
          <w:tab w:val="left" w:pos="-142"/>
        </w:tabs>
        <w:ind w:left="-284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27">
        <w:rPr>
          <w:rFonts w:ascii="Times New Roman" w:hAnsi="Times New Roman" w:cs="Times New Roman"/>
          <w:b/>
          <w:sz w:val="24"/>
          <w:szCs w:val="24"/>
        </w:rPr>
        <w:t>Статья 8.7  Зона сельскохозяйственного использования</w:t>
      </w:r>
      <w:bookmarkEnd w:id="99"/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7F27">
        <w:rPr>
          <w:rFonts w:ascii="Times New Roman" w:hAnsi="Times New Roman" w:cs="Times New Roman"/>
          <w:sz w:val="24"/>
          <w:szCs w:val="24"/>
        </w:rPr>
        <w:t>В состав зон сельскохозяйственного использования могут включаться: зоны сельскохозяйственных угодий,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7F27">
        <w:rPr>
          <w:rFonts w:ascii="Times New Roman" w:hAnsi="Times New Roman" w:cs="Times New Roman"/>
          <w:sz w:val="24"/>
          <w:szCs w:val="24"/>
        </w:rPr>
        <w:t>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планировки.</w:t>
      </w: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97F27">
        <w:rPr>
          <w:rFonts w:ascii="Times New Roman" w:hAnsi="Times New Roman" w:cs="Times New Roman"/>
          <w:sz w:val="24"/>
          <w:szCs w:val="24"/>
        </w:rPr>
        <w:t>Порядок осуществления хозяйственной деятельности на территориях зон сельскохозяйственного использования определяется собственниками, пользователями, арендаторами земельных участков в соответствии с природно-сельскохозяйственным районированием земель, градостроительным зонированием, проектами планировки и землеустроительной документацией.</w:t>
      </w: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97F27">
        <w:rPr>
          <w:rFonts w:ascii="Times New Roman" w:hAnsi="Times New Roman" w:cs="Times New Roman"/>
          <w:sz w:val="24"/>
          <w:szCs w:val="24"/>
        </w:rPr>
        <w:t>Земельные участки,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садоводства, огородничества, сенокошения и других аналогичных целей, не связанных со строительством.</w:t>
      </w: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97F27">
        <w:rPr>
          <w:rFonts w:ascii="Times New Roman" w:hAnsi="Times New Roman" w:cs="Times New Roman"/>
          <w:sz w:val="24"/>
          <w:szCs w:val="24"/>
        </w:rPr>
        <w:t>Территории зон сельскохозяйственного использования могут быть переведены в состав другой функциональной зоны, в соответствии с утвержденной градостроительной документацией, градостроительным регламентом, установленным настоящими Правилами для конкретных территорий поселения.</w:t>
      </w:r>
    </w:p>
    <w:p w:rsidR="00D44F21" w:rsidRPr="00297F27" w:rsidRDefault="00D44F21" w:rsidP="00963D10">
      <w:pPr>
        <w:pStyle w:val="ConsPlusNormal"/>
        <w:tabs>
          <w:tab w:val="left" w:pos="-14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7F27">
        <w:rPr>
          <w:rFonts w:ascii="Times New Roman" w:hAnsi="Times New Roman" w:cs="Times New Roman"/>
          <w:sz w:val="24"/>
          <w:szCs w:val="24"/>
        </w:rPr>
        <w:t>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вредное влияние на окружающую среду.</w:t>
      </w:r>
    </w:p>
    <w:p w:rsidR="00D44F21" w:rsidRPr="00297F27" w:rsidRDefault="00D44F21" w:rsidP="00297F27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297F27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Сх1 - Зона сельскохозяйственного использования в границах земель населенных пунктов</w:t>
      </w:r>
    </w:p>
    <w:p w:rsidR="00D44F21" w:rsidRPr="003D0B94" w:rsidRDefault="00D44F21" w:rsidP="00297F27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05331F" w:rsidRDefault="00D44F21" w:rsidP="00963D10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05331F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Сх1:</w:t>
      </w:r>
    </w:p>
    <w:p w:rsidR="00D44F21" w:rsidRPr="00297F27" w:rsidRDefault="00D44F21" w:rsidP="00297F27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3"/>
        <w:gridCol w:w="5006"/>
      </w:tblGrid>
      <w:tr w:rsidR="00D44F21" w:rsidRPr="005C74C8" w:rsidTr="00963D10">
        <w:trPr>
          <w:trHeight w:val="480"/>
        </w:trPr>
        <w:tc>
          <w:tcPr>
            <w:tcW w:w="5343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D44F21" w:rsidRPr="005C74C8" w:rsidRDefault="00D44F21" w:rsidP="00D65AF4">
            <w:pPr>
              <w:pStyle w:val="ConsPlusNormal"/>
              <w:keepNext/>
              <w:keepLines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963D10">
        <w:trPr>
          <w:trHeight w:val="480"/>
        </w:trPr>
        <w:tc>
          <w:tcPr>
            <w:tcW w:w="5343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огородами, многолетними насаждениями до момента изменения их использования для нужд развития населенного пункта (ст. 85 Земельный кодекс РФ);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хозяйство;</w:t>
            </w:r>
          </w:p>
          <w:p w:rsidR="00D44F21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огородничество;</w:t>
            </w:r>
          </w:p>
          <w:p w:rsidR="00D44F21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 памятные знаки.</w:t>
            </w:r>
          </w:p>
        </w:tc>
        <w:tc>
          <w:tcPr>
            <w:tcW w:w="5006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Защитные лесополосы;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4"/>
              </w:numPr>
              <w:tabs>
                <w:tab w:val="clear" w:pos="1080"/>
                <w:tab w:val="left" w:pos="-142"/>
              </w:tabs>
              <w:spacing w:line="276" w:lineRule="auto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Подъезды, проезды, разворотные площадки.</w:t>
            </w:r>
          </w:p>
          <w:p w:rsidR="00D44F21" w:rsidRPr="005C74C8" w:rsidRDefault="00D44F21" w:rsidP="00D65AF4">
            <w:pPr>
              <w:tabs>
                <w:tab w:val="left" w:pos="-142"/>
              </w:tabs>
            </w:pPr>
          </w:p>
        </w:tc>
      </w:tr>
      <w:tr w:rsidR="00D44F21" w:rsidRPr="005C74C8" w:rsidTr="00963D10">
        <w:trPr>
          <w:trHeight w:val="480"/>
        </w:trPr>
        <w:tc>
          <w:tcPr>
            <w:tcW w:w="5343" w:type="dxa"/>
            <w:tcBorders>
              <w:bottom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D44F21" w:rsidRPr="005C74C8" w:rsidRDefault="00D44F21" w:rsidP="003F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 Не подлежат установлению.</w:t>
            </w:r>
          </w:p>
          <w:p w:rsidR="00D44F21" w:rsidRPr="005C74C8" w:rsidRDefault="00D44F21" w:rsidP="003F63A5">
            <w:pPr>
              <w:pStyle w:val="ConsPlusNorma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21" w:rsidRDefault="00D44F21" w:rsidP="0036749E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44F21" w:rsidRPr="00A05E06" w:rsidRDefault="00D44F21" w:rsidP="0036749E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размеры земельных участков – </w:t>
      </w:r>
      <w:smartTag w:uri="urn:schemas-microsoft-com:office:smarttags" w:element="metricconverter">
        <w:smartTagPr>
          <w:attr w:name="ProductID" w:val="0,1 га"/>
        </w:smartTagPr>
        <w:r w:rsidRPr="00A05E06">
          <w:rPr>
            <w:sz w:val="24"/>
            <w:szCs w:val="24"/>
          </w:rPr>
          <w:t>0,</w:t>
        </w:r>
        <w:r>
          <w:rPr>
            <w:sz w:val="24"/>
            <w:szCs w:val="24"/>
          </w:rPr>
          <w:t>1</w:t>
        </w:r>
        <w:r w:rsidRPr="00A05E06">
          <w:rPr>
            <w:sz w:val="24"/>
            <w:szCs w:val="24"/>
          </w:rPr>
          <w:t xml:space="preserve"> га</w:t>
        </w:r>
      </w:smartTag>
      <w:r>
        <w:rPr>
          <w:sz w:val="24"/>
          <w:szCs w:val="24"/>
        </w:rPr>
        <w:t xml:space="preserve">, максимальные 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размеры земельных участков – </w:t>
      </w:r>
      <w:smartTag w:uri="urn:schemas-microsoft-com:office:smarttags" w:element="metricconverter">
        <w:smartTagPr>
          <w:attr w:name="ProductID" w:val="0,50 га"/>
        </w:smartTagPr>
        <w:r>
          <w:rPr>
            <w:sz w:val="24"/>
            <w:szCs w:val="24"/>
          </w:rPr>
          <w:t>0,50 га</w:t>
        </w:r>
      </w:smartTag>
      <w:r>
        <w:rPr>
          <w:sz w:val="24"/>
          <w:szCs w:val="24"/>
        </w:rPr>
        <w:t xml:space="preserve"> </w:t>
      </w:r>
      <w:r w:rsidRPr="00A05E06">
        <w:rPr>
          <w:sz w:val="24"/>
          <w:szCs w:val="24"/>
        </w:rPr>
        <w:t>(для образуемых земельных участков);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Предельное количество этажей - </w:t>
      </w:r>
      <w:r>
        <w:rPr>
          <w:sz w:val="24"/>
          <w:szCs w:val="24"/>
        </w:rPr>
        <w:t>2</w:t>
      </w:r>
      <w:r w:rsidRPr="00A05E06">
        <w:rPr>
          <w:sz w:val="24"/>
          <w:szCs w:val="24"/>
        </w:rPr>
        <w:t xml:space="preserve"> этажа;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Максимальный процент застройки - </w:t>
      </w:r>
      <w:r>
        <w:rPr>
          <w:sz w:val="24"/>
          <w:szCs w:val="24"/>
        </w:rPr>
        <w:t>6</w:t>
      </w:r>
      <w:r w:rsidRPr="00A05E06">
        <w:rPr>
          <w:sz w:val="24"/>
          <w:szCs w:val="24"/>
        </w:rPr>
        <w:t>0%;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</w:t>
        </w:r>
        <w:r w:rsidRPr="00A05E06">
          <w:rPr>
            <w:sz w:val="24"/>
            <w:szCs w:val="24"/>
          </w:rPr>
          <w:t xml:space="preserve"> м</w:t>
        </w:r>
      </w:smartTag>
      <w:r w:rsidRPr="00A05E06">
        <w:rPr>
          <w:sz w:val="24"/>
          <w:szCs w:val="24"/>
        </w:rPr>
        <w:t>.</w:t>
      </w:r>
    </w:p>
    <w:p w:rsidR="00D44F21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  <w:u w:val="single"/>
        </w:rPr>
      </w:pP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  <w:u w:val="single"/>
        </w:rPr>
      </w:pPr>
      <w:r w:rsidRPr="00A05E06">
        <w:rPr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Предельное количество этажей – 1 этаж;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Максимальная высота объектов - </w:t>
      </w:r>
      <w:smartTag w:uri="urn:schemas-microsoft-com:office:smarttags" w:element="metricconverter">
        <w:smartTagPr>
          <w:attr w:name="ProductID" w:val="40 м"/>
        </w:smartTagPr>
        <w:r>
          <w:rPr>
            <w:sz w:val="24"/>
            <w:szCs w:val="24"/>
          </w:rPr>
          <w:t>4</w:t>
        </w:r>
        <w:r w:rsidRPr="00A05E06">
          <w:rPr>
            <w:sz w:val="24"/>
            <w:szCs w:val="24"/>
          </w:rPr>
          <w:t>0 м</w:t>
        </w:r>
      </w:smartTag>
      <w:r w:rsidRPr="00A05E06">
        <w:rPr>
          <w:sz w:val="24"/>
          <w:szCs w:val="24"/>
        </w:rPr>
        <w:t>.;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Максимальный процент застройки - 80%;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 xml:space="preserve">Минимальные отступы от границ земельного участка - </w:t>
      </w:r>
      <w:smartTag w:uri="urn:schemas-microsoft-com:office:smarttags" w:element="metricconverter">
        <w:smartTagPr>
          <w:attr w:name="ProductID" w:val="0,5 м"/>
        </w:smartTagPr>
        <w:r w:rsidRPr="00A05E06">
          <w:rPr>
            <w:sz w:val="24"/>
            <w:szCs w:val="24"/>
          </w:rPr>
          <w:t>0,5 м</w:t>
        </w:r>
      </w:smartTag>
      <w:r w:rsidRPr="00A05E06">
        <w:rPr>
          <w:sz w:val="24"/>
          <w:szCs w:val="24"/>
        </w:rPr>
        <w:t>.</w:t>
      </w:r>
    </w:p>
    <w:p w:rsidR="00D44F21" w:rsidRPr="00A05E06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</w:p>
    <w:p w:rsidR="00D44F21" w:rsidRDefault="00D44F21" w:rsidP="0036749E">
      <w:pPr>
        <w:pStyle w:val="a9"/>
        <w:shd w:val="clear" w:color="auto" w:fill="auto"/>
        <w:spacing w:after="0" w:line="276" w:lineRule="auto"/>
        <w:ind w:left="-284"/>
        <w:jc w:val="left"/>
        <w:rPr>
          <w:sz w:val="24"/>
          <w:szCs w:val="24"/>
        </w:rPr>
      </w:pPr>
      <w:r w:rsidRPr="00A05E06">
        <w:rPr>
          <w:sz w:val="24"/>
          <w:szCs w:val="24"/>
        </w:rPr>
        <w:t>Предельные размеры земельных участков, находящихся в фактическом пользовании не подлежат установлению.</w:t>
      </w: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45128B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8B">
        <w:rPr>
          <w:rFonts w:ascii="Times New Roman" w:hAnsi="Times New Roman" w:cs="Times New Roman"/>
          <w:b/>
          <w:sz w:val="24"/>
          <w:szCs w:val="24"/>
        </w:rPr>
        <w:lastRenderedPageBreak/>
        <w:t>Сх2  - Зона (территория) сельскохозяйственного назначения</w:t>
      </w: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45128B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28B">
        <w:rPr>
          <w:rFonts w:ascii="Times New Roman" w:hAnsi="Times New Roman" w:cs="Times New Roman"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D44F21" w:rsidRDefault="00D44F21" w:rsidP="00AA5044">
      <w:pPr>
        <w:pStyle w:val="ConsPlusNormal"/>
        <w:tabs>
          <w:tab w:val="left" w:pos="-142"/>
        </w:tabs>
        <w:ind w:left="-567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0" w:name="_Toc333482349"/>
    </w:p>
    <w:p w:rsidR="00D44F21" w:rsidRDefault="00D44F21" w:rsidP="00AA5044">
      <w:pPr>
        <w:pStyle w:val="ConsPlusNormal"/>
        <w:tabs>
          <w:tab w:val="left" w:pos="-142"/>
        </w:tabs>
        <w:ind w:left="-567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44">
        <w:rPr>
          <w:rFonts w:ascii="Times New Roman" w:hAnsi="Times New Roman" w:cs="Times New Roman"/>
          <w:b/>
          <w:sz w:val="24"/>
          <w:szCs w:val="24"/>
        </w:rPr>
        <w:t>Статья 8.8  Зона специального назначения</w:t>
      </w:r>
      <w:bookmarkEnd w:id="100"/>
    </w:p>
    <w:p w:rsidR="00D44F21" w:rsidRPr="00AA5044" w:rsidRDefault="00D44F21" w:rsidP="00AA5044">
      <w:pPr>
        <w:pStyle w:val="ConsPlusNormal"/>
        <w:tabs>
          <w:tab w:val="left" w:pos="-142"/>
        </w:tabs>
        <w:ind w:left="-567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21" w:rsidRPr="00AA5044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044">
        <w:rPr>
          <w:rFonts w:ascii="Times New Roman" w:hAnsi="Times New Roman" w:cs="Times New Roman"/>
          <w:sz w:val="24"/>
          <w:szCs w:val="24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отходов.</w:t>
      </w:r>
    </w:p>
    <w:p w:rsidR="00D44F21" w:rsidRPr="00AA5044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044">
        <w:rPr>
          <w:rFonts w:ascii="Times New Roman" w:hAnsi="Times New Roman" w:cs="Times New Roman"/>
          <w:sz w:val="24"/>
          <w:szCs w:val="24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D44F21" w:rsidRPr="00AA5044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44">
        <w:rPr>
          <w:rFonts w:ascii="Times New Roman" w:hAnsi="Times New Roman" w:cs="Times New Roman"/>
          <w:sz w:val="24"/>
          <w:szCs w:val="24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D44F21" w:rsidRPr="00AA5044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44">
        <w:rPr>
          <w:rFonts w:ascii="Times New Roman" w:hAnsi="Times New Roman" w:cs="Times New Roman"/>
          <w:sz w:val="24"/>
          <w:szCs w:val="24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D44F21" w:rsidRPr="00AA5044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044">
        <w:rPr>
          <w:rFonts w:ascii="Times New Roman" w:hAnsi="Times New Roman" w:cs="Times New Roman"/>
          <w:sz w:val="24"/>
          <w:szCs w:val="24"/>
        </w:rPr>
        <w:t>Проектирование кладбищ и организацию их СЗЗ следует вести с учетом СанПиН 2.1.1279-03, регионального норматива градостроительного проектирования Липецкой области, санитарных правил устройства и содержания кладбищ и в соответствии с требованиями ст. 9.4.  настоящих Правил.</w:t>
      </w: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Сн1 - Зона кладбища</w:t>
      </w: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A02F29" w:rsidRDefault="00D44F21" w:rsidP="0036749E">
      <w:pPr>
        <w:pStyle w:val="ConsPlusNormal"/>
        <w:tabs>
          <w:tab w:val="left" w:pos="-14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02F29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Сн1: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3"/>
        <w:gridCol w:w="5216"/>
      </w:tblGrid>
      <w:tr w:rsidR="00D44F21" w:rsidRPr="005C74C8" w:rsidTr="0036749E">
        <w:trPr>
          <w:trHeight w:val="480"/>
        </w:trPr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A02F29">
            <w:pPr>
              <w:pStyle w:val="ConsPlusNormal"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A02F29">
            <w:pPr>
              <w:pStyle w:val="ConsPlusNormal"/>
              <w:keepNext/>
              <w:keepLines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36749E">
        <w:trPr>
          <w:trHeight w:val="1422"/>
        </w:trPr>
        <w:tc>
          <w:tcPr>
            <w:tcW w:w="5133" w:type="dxa"/>
          </w:tcPr>
          <w:p w:rsidR="00D44F21" w:rsidRPr="00A02F29" w:rsidRDefault="00D44F21" w:rsidP="00C1481B">
            <w:pPr>
              <w:pStyle w:val="Iauiu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overflowPunct w:val="0"/>
              <w:autoSpaceDE w:val="0"/>
              <w:autoSpaceDN w:val="0"/>
              <w:adjustRightInd w:val="0"/>
              <w:ind w:left="356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02F29">
              <w:rPr>
                <w:color w:val="000000"/>
                <w:sz w:val="24"/>
                <w:szCs w:val="24"/>
              </w:rPr>
              <w:t>Действующие кладбища;</w:t>
            </w:r>
          </w:p>
          <w:p w:rsidR="00D44F21" w:rsidRPr="00A02F29" w:rsidRDefault="00D44F21" w:rsidP="00C1481B">
            <w:pPr>
              <w:pStyle w:val="nieni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ind w:left="356" w:firstLine="0"/>
              <w:rPr>
                <w:rFonts w:ascii="Times New Roman" w:hAnsi="Times New Roman"/>
                <w:szCs w:val="24"/>
              </w:rPr>
            </w:pPr>
            <w:r w:rsidRPr="00A02F29">
              <w:rPr>
                <w:rFonts w:ascii="Times New Roman" w:hAnsi="Times New Roman"/>
                <w:szCs w:val="24"/>
              </w:rPr>
              <w:t>Кладбища, закрытые на период консервации;</w:t>
            </w:r>
          </w:p>
          <w:p w:rsidR="00D44F21" w:rsidRPr="00A02F29" w:rsidRDefault="00D44F21" w:rsidP="00C1481B">
            <w:pPr>
              <w:pStyle w:val="nienie"/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ind w:left="356" w:firstLine="0"/>
              <w:rPr>
                <w:rFonts w:ascii="Times New Roman" w:hAnsi="Times New Roman"/>
                <w:b/>
                <w:szCs w:val="24"/>
              </w:rPr>
            </w:pPr>
            <w:r w:rsidRPr="00A02F29">
              <w:rPr>
                <w:rFonts w:ascii="Times New Roman" w:hAnsi="Times New Roman"/>
                <w:szCs w:val="24"/>
              </w:rPr>
              <w:t>Объекты, связанные с отправлением культа;</w:t>
            </w:r>
          </w:p>
          <w:p w:rsidR="00D44F21" w:rsidRPr="005C74C8" w:rsidRDefault="00D44F21" w:rsidP="00C1481B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356" w:firstLine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Мастерские по изготовлению ритуальных принадлежностей;</w:t>
            </w:r>
          </w:p>
          <w:p w:rsidR="00D44F21" w:rsidRPr="005C74C8" w:rsidRDefault="00D44F21" w:rsidP="00C1481B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356" w:firstLine="0"/>
              <w:textAlignment w:val="top"/>
            </w:pPr>
            <w:r w:rsidRPr="005C74C8">
              <w:rPr>
                <w:rFonts w:ascii="Times New Roman" w:hAnsi="Times New Roman"/>
                <w:sz w:val="24"/>
                <w:szCs w:val="24"/>
              </w:rPr>
              <w:t>Административные здания кладбищ</w:t>
            </w:r>
          </w:p>
        </w:tc>
        <w:tc>
          <w:tcPr>
            <w:tcW w:w="5216" w:type="dxa"/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ind w:lef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связанные с ведущим видом использования;</w:t>
            </w:r>
          </w:p>
          <w:p w:rsidR="00D44F21" w:rsidRPr="005C74C8" w:rsidRDefault="00D44F21" w:rsidP="00C1481B">
            <w:pPr>
              <w:pStyle w:val="ConsPlusNormal"/>
              <w:keepNext/>
              <w:keepLines/>
              <w:numPr>
                <w:ilvl w:val="0"/>
                <w:numId w:val="29"/>
              </w:numPr>
              <w:tabs>
                <w:tab w:val="clear" w:pos="720"/>
                <w:tab w:val="left" w:pos="-142"/>
                <w:tab w:val="left" w:pos="650"/>
              </w:tabs>
              <w:ind w:lef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ind w:lef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spacing w:after="0" w:line="240" w:lineRule="auto"/>
              <w:ind w:left="326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 </w:t>
            </w:r>
          </w:p>
          <w:p w:rsidR="00D44F21" w:rsidRPr="005C74C8" w:rsidRDefault="00D44F21" w:rsidP="00C1481B">
            <w:pPr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spacing w:after="0" w:line="240" w:lineRule="auto"/>
              <w:ind w:left="326" w:firstLine="0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44F21" w:rsidRPr="00A02F29" w:rsidRDefault="00D44F21" w:rsidP="00C1481B">
            <w:pPr>
              <w:pStyle w:val="nienie"/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ind w:left="326" w:firstLine="0"/>
              <w:rPr>
                <w:rFonts w:ascii="Times New Roman" w:hAnsi="Times New Roman"/>
                <w:szCs w:val="24"/>
              </w:rPr>
            </w:pPr>
            <w:r w:rsidRPr="00A02F29">
              <w:rPr>
                <w:rFonts w:ascii="Times New Roman" w:hAnsi="Times New Roman"/>
                <w:szCs w:val="24"/>
              </w:rPr>
              <w:t>Общественные туалеты;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29"/>
              </w:numPr>
              <w:tabs>
                <w:tab w:val="clear" w:pos="720"/>
                <w:tab w:val="left" w:pos="-142"/>
                <w:tab w:val="left" w:pos="650"/>
              </w:tabs>
              <w:ind w:lef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</w:tr>
      <w:tr w:rsidR="00D44F21" w:rsidRPr="005C74C8" w:rsidTr="00367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A02F29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4F21" w:rsidRPr="005C74C8" w:rsidTr="00367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ind w:left="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Культовые здания и сооружения</w:t>
            </w:r>
          </w:p>
          <w:p w:rsidR="00D44F21" w:rsidRPr="00BC13A4" w:rsidRDefault="00D44F21" w:rsidP="00C1481B">
            <w:pPr>
              <w:pStyle w:val="nienie"/>
              <w:numPr>
                <w:ilvl w:val="0"/>
                <w:numId w:val="30"/>
              </w:numPr>
              <w:tabs>
                <w:tab w:val="clear" w:pos="720"/>
                <w:tab w:val="left" w:pos="-142"/>
              </w:tabs>
              <w:ind w:left="356" w:firstLine="0"/>
              <w:rPr>
                <w:rFonts w:ascii="Times New Roman" w:hAnsi="Times New Roman"/>
                <w:szCs w:val="24"/>
              </w:rPr>
            </w:pPr>
            <w:r w:rsidRPr="008E40B5">
              <w:rPr>
                <w:rFonts w:ascii="Times New Roman" w:hAnsi="Times New Roman"/>
                <w:szCs w:val="24"/>
              </w:rPr>
              <w:t>Киоски, временн</w:t>
            </w:r>
            <w:r>
              <w:rPr>
                <w:rFonts w:ascii="Times New Roman" w:hAnsi="Times New Roman"/>
                <w:szCs w:val="24"/>
              </w:rPr>
              <w:t>ые павильоны розничной торговли</w:t>
            </w:r>
          </w:p>
        </w:tc>
      </w:tr>
    </w:tbl>
    <w:p w:rsidR="00D44F21" w:rsidRDefault="00D44F21" w:rsidP="00DC2AE6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44F21" w:rsidRDefault="00D44F21" w:rsidP="00DC2AE6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Default="00D44F21" w:rsidP="00DC2AE6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DC2AE6" w:rsidRDefault="00D44F21" w:rsidP="0036749E">
      <w:pPr>
        <w:pStyle w:val="ConsPlusNormal"/>
        <w:tabs>
          <w:tab w:val="left" w:pos="-14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C2AE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Сн1: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498"/>
      </w:tblGrid>
      <w:tr w:rsidR="00D44F21" w:rsidRPr="005C74C8" w:rsidTr="0036749E">
        <w:tc>
          <w:tcPr>
            <w:tcW w:w="851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5C74C8" w:rsidTr="0036749E">
        <w:tc>
          <w:tcPr>
            <w:tcW w:w="851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D44F21" w:rsidRPr="005C74C8" w:rsidRDefault="00D44F21" w:rsidP="00C1481B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D44F21" w:rsidRPr="005C74C8" w:rsidTr="0036749E">
        <w:tc>
          <w:tcPr>
            <w:tcW w:w="851" w:type="dxa"/>
          </w:tcPr>
          <w:p w:rsidR="00D44F21" w:rsidRPr="00FB3013" w:rsidRDefault="00D44F21" w:rsidP="00D65AF4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rPr>
                <w:rFonts w:cs="Tahoma"/>
                <w:color w:val="FF0000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. до красных линий и на расстоянии 100м.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5C74C8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4F21" w:rsidRPr="005C74C8" w:rsidTr="0036749E">
        <w:tc>
          <w:tcPr>
            <w:tcW w:w="851" w:type="dxa"/>
          </w:tcPr>
          <w:p w:rsidR="00D44F21" w:rsidRPr="00FB3013" w:rsidRDefault="00D44F21" w:rsidP="00D65AF4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от закрытых и сельских кладбищ составляет 50м.</w:t>
            </w:r>
          </w:p>
        </w:tc>
      </w:tr>
      <w:tr w:rsidR="00D44F21" w:rsidRPr="005C74C8" w:rsidTr="0036749E">
        <w:tc>
          <w:tcPr>
            <w:tcW w:w="851" w:type="dxa"/>
          </w:tcPr>
          <w:p w:rsidR="00D44F21" w:rsidRPr="00FB3013" w:rsidRDefault="00D44F21" w:rsidP="00D65AF4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9498" w:type="dxa"/>
          </w:tcPr>
          <w:p w:rsidR="00D44F21" w:rsidRPr="005C74C8" w:rsidRDefault="00D44F21" w:rsidP="00D65AF4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</w:tbl>
    <w:p w:rsidR="00D44F21" w:rsidRDefault="00D44F21" w:rsidP="0079206D">
      <w:pPr>
        <w:tabs>
          <w:tab w:val="left" w:pos="-142"/>
        </w:tabs>
        <w:jc w:val="center"/>
      </w:pPr>
    </w:p>
    <w:p w:rsidR="00D44F21" w:rsidRPr="00B85C0B" w:rsidRDefault="00D44F21" w:rsidP="00B85C0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C0B">
        <w:rPr>
          <w:rFonts w:ascii="Times New Roman" w:hAnsi="Times New Roman" w:cs="Times New Roman"/>
          <w:b/>
          <w:sz w:val="24"/>
          <w:szCs w:val="24"/>
        </w:rPr>
        <w:t>Сн2 - Зона планируемого размещения специальных объектов</w:t>
      </w:r>
    </w:p>
    <w:p w:rsidR="00D44F21" w:rsidRDefault="00D44F21" w:rsidP="00B85C0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C0B">
        <w:rPr>
          <w:rFonts w:ascii="Times New Roman" w:hAnsi="Times New Roman" w:cs="Times New Roman"/>
          <w:sz w:val="24"/>
          <w:szCs w:val="24"/>
        </w:rPr>
        <w:t>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федерального, регионального и местного значения, либо соответствующих зон, зарезервированным для государственных и муниципальных нужд в установленном порядке.</w:t>
      </w:r>
    </w:p>
    <w:p w:rsidR="00D44F21" w:rsidRDefault="00D44F21" w:rsidP="0036749E">
      <w:pPr>
        <w:pStyle w:val="ConsPlusNormal"/>
        <w:tabs>
          <w:tab w:val="left" w:pos="-142"/>
        </w:tabs>
        <w:ind w:left="-284" w:right="14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A02F29" w:rsidRDefault="00D44F21" w:rsidP="0036749E">
      <w:pPr>
        <w:pStyle w:val="ConsPlusNormal"/>
        <w:tabs>
          <w:tab w:val="left" w:pos="-142"/>
        </w:tabs>
        <w:ind w:left="-284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2F29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Сн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F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5"/>
        <w:gridCol w:w="5216"/>
      </w:tblGrid>
      <w:tr w:rsidR="00D44F21" w:rsidRPr="005C74C8" w:rsidTr="003F63A5">
        <w:trPr>
          <w:trHeight w:val="480"/>
        </w:trPr>
        <w:tc>
          <w:tcPr>
            <w:tcW w:w="5275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36749E">
            <w:pPr>
              <w:pStyle w:val="ConsPlusNormal"/>
              <w:keepLines/>
              <w:tabs>
                <w:tab w:val="left" w:pos="-142"/>
              </w:tabs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D44F21" w:rsidRPr="005C74C8" w:rsidRDefault="00D44F21" w:rsidP="0036749E">
            <w:pPr>
              <w:pStyle w:val="ConsPlusNormal"/>
              <w:keepNext/>
              <w:keepLines/>
              <w:tabs>
                <w:tab w:val="left" w:pos="-142"/>
              </w:tabs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D44F21" w:rsidRPr="005C74C8" w:rsidTr="003F63A5">
        <w:trPr>
          <w:trHeight w:val="1422"/>
        </w:trPr>
        <w:tc>
          <w:tcPr>
            <w:tcW w:w="5275" w:type="dxa"/>
          </w:tcPr>
          <w:p w:rsidR="00D44F21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C74C8">
              <w:rPr>
                <w:rFonts w:ascii="Times New Roman" w:hAnsi="Times New Roman"/>
                <w:sz w:val="24"/>
                <w:szCs w:val="24"/>
              </w:rPr>
              <w:t>Полигоны (кроме полигонов по обезвреживанию и захоронению токсичных промышленных отходов)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4F21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кладбища;</w:t>
            </w:r>
          </w:p>
          <w:p w:rsidR="00D44F21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Кладбища, закрытые на период консервации;</w:t>
            </w:r>
          </w:p>
          <w:p w:rsidR="00D44F21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Объекты, связанные с отправлением культа;</w:t>
            </w:r>
          </w:p>
          <w:p w:rsidR="00D44F21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Мастерские по изготовлению ритуальных принадлежностей;</w:t>
            </w:r>
          </w:p>
          <w:p w:rsidR="00D44F21" w:rsidRPr="005C74C8" w:rsidRDefault="00D44F21" w:rsidP="0036749E">
            <w:pPr>
              <w:numPr>
                <w:ilvl w:val="0"/>
                <w:numId w:val="28"/>
              </w:numPr>
              <w:tabs>
                <w:tab w:val="clear" w:pos="720"/>
                <w:tab w:val="left" w:pos="-142"/>
              </w:tabs>
              <w:spacing w:after="0" w:line="240" w:lineRule="auto"/>
              <w:ind w:left="72" w:firstLine="142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здания кладбищ.</w:t>
            </w:r>
          </w:p>
        </w:tc>
        <w:tc>
          <w:tcPr>
            <w:tcW w:w="5216" w:type="dxa"/>
          </w:tcPr>
          <w:p w:rsidR="00D44F21" w:rsidRPr="00E05309" w:rsidRDefault="00D44F21" w:rsidP="0036749E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10"/>
                <w:tab w:val="left" w:pos="415"/>
              </w:tabs>
              <w:spacing w:after="0" w:line="274" w:lineRule="exact"/>
              <w:ind w:left="43" w:right="232" w:firstLine="141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Строения, сооружения, необходимые для функционирования объектов специального назначения;</w:t>
            </w:r>
          </w:p>
          <w:p w:rsidR="00D44F21" w:rsidRPr="00E05309" w:rsidRDefault="00D44F21" w:rsidP="0036749E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10"/>
                <w:tab w:val="left" w:pos="415"/>
              </w:tabs>
              <w:spacing w:after="0" w:line="274" w:lineRule="exact"/>
              <w:ind w:left="43" w:right="232" w:firstLine="141"/>
              <w:jc w:val="both"/>
              <w:rPr>
                <w:sz w:val="24"/>
                <w:szCs w:val="24"/>
              </w:rPr>
            </w:pPr>
            <w:r w:rsidRPr="00E05309">
              <w:rPr>
                <w:sz w:val="24"/>
                <w:szCs w:val="24"/>
              </w:rPr>
              <w:t>Инженерные коммуникации и транспортные сооружения, устройства, необходимые для функционирования объектов сельскохозяйственного назначения;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>Стоянки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D44F21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туалеты;</w:t>
            </w:r>
          </w:p>
          <w:p w:rsidR="00D44F21" w:rsidRPr="005C74C8" w:rsidRDefault="00D44F21" w:rsidP="0036749E">
            <w:pPr>
              <w:pStyle w:val="ConsPlusNormal"/>
              <w:numPr>
                <w:ilvl w:val="0"/>
                <w:numId w:val="28"/>
              </w:numPr>
              <w:tabs>
                <w:tab w:val="left" w:pos="-142"/>
                <w:tab w:val="left" w:pos="650"/>
              </w:tabs>
              <w:ind w:left="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Благоустройство.</w:t>
            </w:r>
          </w:p>
        </w:tc>
      </w:tr>
      <w:tr w:rsidR="00D44F21" w:rsidRPr="005C74C8" w:rsidTr="00C01C05">
        <w:trPr>
          <w:trHeight w:val="488"/>
        </w:trPr>
        <w:tc>
          <w:tcPr>
            <w:tcW w:w="10491" w:type="dxa"/>
            <w:gridSpan w:val="2"/>
          </w:tcPr>
          <w:p w:rsidR="00D44F21" w:rsidRPr="005C74C8" w:rsidRDefault="00D44F21" w:rsidP="0036749E">
            <w:pPr>
              <w:pStyle w:val="ConsPlusNormal"/>
              <w:keepLines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  <w:p w:rsidR="00D44F21" w:rsidRPr="005C74C8" w:rsidRDefault="00D44F21" w:rsidP="0036749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4F21" w:rsidRPr="005C74C8" w:rsidRDefault="00D44F21" w:rsidP="0036749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21" w:rsidRPr="0099768A" w:rsidTr="00C01C05">
        <w:trPr>
          <w:trHeight w:val="488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D44F21" w:rsidRPr="0099768A" w:rsidRDefault="00D44F21" w:rsidP="00130D81">
            <w:pPr>
              <w:pStyle w:val="ConsPlusNormal"/>
              <w:keepLines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Культовые здания и сооружения;</w:t>
            </w:r>
          </w:p>
          <w:p w:rsidR="00D44F21" w:rsidRPr="0099768A" w:rsidRDefault="00D44F21" w:rsidP="00130D81">
            <w:pPr>
              <w:pStyle w:val="ConsPlusNormal"/>
              <w:keepLines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>Киоски, временные павильоны розничной торговли.</w:t>
            </w:r>
          </w:p>
        </w:tc>
      </w:tr>
    </w:tbl>
    <w:p w:rsidR="00D44F21" w:rsidRPr="0099768A" w:rsidRDefault="00D44F21" w:rsidP="0036749E">
      <w:pPr>
        <w:pStyle w:val="ConsPlusNormal"/>
        <w:tabs>
          <w:tab w:val="left" w:pos="-142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68A">
        <w:rPr>
          <w:rFonts w:ascii="Times New Roman" w:hAnsi="Times New Roman" w:cs="Times New Roman"/>
          <w:sz w:val="24"/>
          <w:szCs w:val="24"/>
        </w:rPr>
        <w:tab/>
      </w:r>
      <w:r w:rsidRPr="009976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44F21" w:rsidRDefault="00D44F21" w:rsidP="0036749E">
      <w:pPr>
        <w:pStyle w:val="ConsPlusNormal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E06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6E">
        <w:rPr>
          <w:rFonts w:ascii="Times New Roman" w:hAnsi="Times New Roman" w:cs="Times New Roman"/>
          <w:sz w:val="24"/>
          <w:szCs w:val="24"/>
        </w:rPr>
        <w:t>не подлежат установлению.</w:t>
      </w:r>
    </w:p>
    <w:p w:rsidR="00D44F21" w:rsidRPr="00DC2AE6" w:rsidRDefault="00D44F21" w:rsidP="009E5348">
      <w:pPr>
        <w:pStyle w:val="ConsPlusNormal"/>
        <w:tabs>
          <w:tab w:val="left" w:pos="-14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85C0B">
        <w:rPr>
          <w:rFonts w:ascii="Times New Roman" w:hAnsi="Times New Roman" w:cs="Times New Roman"/>
          <w:sz w:val="24"/>
          <w:szCs w:val="24"/>
        </w:rPr>
        <w:t xml:space="preserve">    </w:t>
      </w:r>
      <w:r w:rsidRPr="00DC2AE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Сн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2A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498"/>
      </w:tblGrid>
      <w:tr w:rsidR="00D44F21" w:rsidRPr="00F90F99" w:rsidTr="00A44B95">
        <w:tc>
          <w:tcPr>
            <w:tcW w:w="851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D44F21" w:rsidRPr="00F90F99" w:rsidTr="00A44B95">
        <w:tc>
          <w:tcPr>
            <w:tcW w:w="851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8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D44F21" w:rsidRPr="00F90F99" w:rsidRDefault="00D44F21" w:rsidP="009E5348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D44F21" w:rsidRPr="00F90F99" w:rsidRDefault="00D44F21" w:rsidP="009E5348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курортов;</w:t>
            </w:r>
          </w:p>
          <w:p w:rsidR="00D44F21" w:rsidRPr="00F90F99" w:rsidRDefault="00D44F21" w:rsidP="009E5348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D44F21" w:rsidRPr="00F90F99" w:rsidRDefault="00D44F21" w:rsidP="009E5348">
            <w:pPr>
              <w:pStyle w:val="ConsPlusNormal"/>
              <w:numPr>
                <w:ilvl w:val="0"/>
                <w:numId w:val="30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D44F21" w:rsidRPr="00F90F99" w:rsidTr="00A44B95">
        <w:tc>
          <w:tcPr>
            <w:tcW w:w="851" w:type="dxa"/>
          </w:tcPr>
          <w:p w:rsidR="00D44F21" w:rsidRPr="00FB3013" w:rsidRDefault="00D44F21" w:rsidP="00A44B95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9498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rPr>
                <w:rFonts w:cs="Tahoma"/>
                <w:color w:val="FF0000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90F99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F90F99">
              <w:rPr>
                <w:rFonts w:ascii="Times New Roman" w:hAnsi="Times New Roman" w:cs="Times New Roman"/>
                <w:sz w:val="24"/>
                <w:szCs w:val="24"/>
              </w:rPr>
              <w:t xml:space="preserve">. до красных линий и на расстоянии 100м.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90F99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4F21" w:rsidRPr="00F90F99" w:rsidTr="00A44B95">
        <w:tc>
          <w:tcPr>
            <w:tcW w:w="851" w:type="dxa"/>
          </w:tcPr>
          <w:p w:rsidR="00D44F21" w:rsidRPr="00FB3013" w:rsidRDefault="00D44F21" w:rsidP="00A44B95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9498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от закрытых и сельских кладбищ составляет 50м.</w:t>
            </w:r>
          </w:p>
        </w:tc>
      </w:tr>
      <w:tr w:rsidR="00D44F21" w:rsidRPr="00F90F99" w:rsidTr="00A44B95">
        <w:tc>
          <w:tcPr>
            <w:tcW w:w="851" w:type="dxa"/>
          </w:tcPr>
          <w:p w:rsidR="00D44F21" w:rsidRPr="00FB3013" w:rsidRDefault="00D44F21" w:rsidP="00A44B95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9498" w:type="dxa"/>
          </w:tcPr>
          <w:p w:rsidR="00D44F21" w:rsidRPr="00F90F99" w:rsidRDefault="00D44F21" w:rsidP="00A44B95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99"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</w:tbl>
    <w:p w:rsidR="00D44F21" w:rsidRDefault="00D44F21" w:rsidP="009E5348">
      <w:pPr>
        <w:tabs>
          <w:tab w:val="left" w:pos="-142"/>
        </w:tabs>
        <w:jc w:val="center"/>
      </w:pPr>
    </w:p>
    <w:p w:rsidR="00D44F21" w:rsidRPr="00B85C0B" w:rsidRDefault="00D44F21" w:rsidP="00B85C0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Default="00D44F21" w:rsidP="00B85C0B">
      <w:pPr>
        <w:pStyle w:val="ConsPlusNormal"/>
        <w:tabs>
          <w:tab w:val="left" w:pos="-142"/>
        </w:tabs>
        <w:ind w:left="-567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1" w:name="_Toc333482350"/>
    </w:p>
    <w:p w:rsidR="00D44F21" w:rsidRPr="00B85C0B" w:rsidRDefault="00D44F21" w:rsidP="00B85C0B">
      <w:pPr>
        <w:pStyle w:val="ConsPlusNormal"/>
        <w:tabs>
          <w:tab w:val="left" w:pos="-142"/>
        </w:tabs>
        <w:ind w:left="-567" w:right="14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0B">
        <w:rPr>
          <w:rFonts w:ascii="Times New Roman" w:hAnsi="Times New Roman" w:cs="Times New Roman"/>
          <w:b/>
          <w:sz w:val="24"/>
          <w:szCs w:val="24"/>
        </w:rPr>
        <w:t>Статья 8.9  Зоны лесов</w:t>
      </w:r>
      <w:bookmarkEnd w:id="101"/>
    </w:p>
    <w:p w:rsidR="00D44F21" w:rsidRDefault="00D44F21" w:rsidP="00B85C0B">
      <w:pPr>
        <w:pStyle w:val="ConsPlusNormal"/>
        <w:tabs>
          <w:tab w:val="left" w:pos="-142"/>
        </w:tabs>
        <w:ind w:left="-567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21" w:rsidRPr="00B85C0B" w:rsidRDefault="00D44F21" w:rsidP="00884CF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0B">
        <w:rPr>
          <w:rFonts w:ascii="Times New Roman" w:hAnsi="Times New Roman" w:cs="Times New Roman"/>
          <w:b/>
          <w:sz w:val="24"/>
          <w:szCs w:val="24"/>
        </w:rPr>
        <w:t>Зона лесных насаждений –  Л1</w:t>
      </w:r>
    </w:p>
    <w:p w:rsidR="00D44F21" w:rsidRDefault="00D44F21" w:rsidP="00884CF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44F21" w:rsidRPr="00B85C0B" w:rsidRDefault="00D44F21" w:rsidP="00884CFE">
      <w:pPr>
        <w:pStyle w:val="ConsPlusNormal"/>
        <w:tabs>
          <w:tab w:val="left" w:pos="-142"/>
        </w:tabs>
        <w:ind w:left="-284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5C0B">
        <w:rPr>
          <w:rFonts w:ascii="Times New Roman" w:hAnsi="Times New Roman" w:cs="Times New Roman"/>
          <w:sz w:val="24"/>
          <w:szCs w:val="24"/>
        </w:rPr>
        <w:t>В составе земель лесного фонда могут быть выделены участки, предоставленные для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строительства и эксплуатации водохранилищ и иных искусственных водных объектов, строительства, реконструкции, эксплуатация линий электропередачи, линий связи, дорог, трубопроводов и других линейных объектов, территории объектов культурного наследия, иных установленных законодательством целей.</w:t>
      </w:r>
    </w:p>
    <w:p w:rsidR="00D44F21" w:rsidRDefault="00D44F21" w:rsidP="00A86F37">
      <w:pPr>
        <w:pStyle w:val="ConsPlusNormal"/>
        <w:tabs>
          <w:tab w:val="left" w:pos="-142"/>
        </w:tabs>
        <w:ind w:left="-284" w:right="140" w:firstLine="283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5C0B">
        <w:rPr>
          <w:rFonts w:ascii="Times New Roman" w:hAnsi="Times New Roman" w:cs="Times New Roman"/>
          <w:sz w:val="24"/>
          <w:szCs w:val="24"/>
        </w:rPr>
        <w:t xml:space="preserve">В соответствии с ч.6-7 ст.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B85C0B">
        <w:rPr>
          <w:rFonts w:ascii="Times New Roman" w:hAnsi="Times New Roman" w:cs="Times New Roman"/>
          <w:sz w:val="24"/>
          <w:szCs w:val="24"/>
        </w:rPr>
        <w:t xml:space="preserve">области в соответствии с федеральными законами. </w:t>
      </w:r>
      <w:r w:rsidRPr="00B304D5">
        <w:rPr>
          <w:rFonts w:ascii="Times New Roman" w:hAnsi="Times New Roman" w:cs="Times New Roman"/>
          <w:sz w:val="28"/>
          <w:szCs w:val="28"/>
        </w:rPr>
        <w:t>».</w:t>
      </w:r>
    </w:p>
    <w:sectPr w:rsidR="00D44F21" w:rsidSect="00F70983">
      <w:pgSz w:w="12240" w:h="15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AB45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C0EC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ADA1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00000009"/>
    <w:multiLevelType w:val="singleLevel"/>
    <w:tmpl w:val="00000009"/>
    <w:name w:val="WW8Num6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2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4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5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6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7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98F5D48"/>
    <w:multiLevelType w:val="hybridMultilevel"/>
    <w:tmpl w:val="47E206F4"/>
    <w:lvl w:ilvl="0" w:tplc="26F4C43C">
      <w:start w:val="1"/>
      <w:numFmt w:val="bullet"/>
      <w:pStyle w:val="S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806AC7"/>
    <w:multiLevelType w:val="hybridMultilevel"/>
    <w:tmpl w:val="D570D3D0"/>
    <w:lvl w:ilvl="0" w:tplc="F97EEC1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2">
    <w:nsid w:val="2963027F"/>
    <w:multiLevelType w:val="hybridMultilevel"/>
    <w:tmpl w:val="FE048372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085989"/>
    <w:multiLevelType w:val="hybridMultilevel"/>
    <w:tmpl w:val="FFBEA270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>
    <w:nsid w:val="3F6720F4"/>
    <w:multiLevelType w:val="hybridMultilevel"/>
    <w:tmpl w:val="3932A9EE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596F3C"/>
    <w:multiLevelType w:val="hybridMultilevel"/>
    <w:tmpl w:val="5F885BFE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FF252D"/>
    <w:multiLevelType w:val="hybridMultilevel"/>
    <w:tmpl w:val="02EECE34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12AE6"/>
    <w:multiLevelType w:val="hybridMultilevel"/>
    <w:tmpl w:val="C8ECB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38"/>
  </w:num>
  <w:num w:numId="28">
    <w:abstractNumId w:val="43"/>
  </w:num>
  <w:num w:numId="29">
    <w:abstractNumId w:val="40"/>
  </w:num>
  <w:num w:numId="30">
    <w:abstractNumId w:val="39"/>
  </w:num>
  <w:num w:numId="31">
    <w:abstractNumId w:val="47"/>
  </w:num>
  <w:num w:numId="32">
    <w:abstractNumId w:val="46"/>
  </w:num>
  <w:num w:numId="33">
    <w:abstractNumId w:val="44"/>
  </w:num>
  <w:num w:numId="34">
    <w:abstractNumId w:val="48"/>
  </w:num>
  <w:num w:numId="35">
    <w:abstractNumId w:val="33"/>
  </w:num>
  <w:num w:numId="36">
    <w:abstractNumId w:val="45"/>
  </w:num>
  <w:num w:numId="37">
    <w:abstractNumId w:val="42"/>
  </w:num>
  <w:num w:numId="38">
    <w:abstractNumId w:val="50"/>
  </w:num>
  <w:num w:numId="39">
    <w:abstractNumId w:val="49"/>
  </w:num>
  <w:num w:numId="40">
    <w:abstractNumId w:val="41"/>
  </w:num>
  <w:num w:numId="41">
    <w:abstractNumId w:val="36"/>
  </w:num>
  <w:num w:numId="42">
    <w:abstractNumId w:val="5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32"/>
    <w:rsid w:val="00002622"/>
    <w:rsid w:val="00004E21"/>
    <w:rsid w:val="00005844"/>
    <w:rsid w:val="0000595E"/>
    <w:rsid w:val="00014CE7"/>
    <w:rsid w:val="00022F6E"/>
    <w:rsid w:val="00025EFD"/>
    <w:rsid w:val="00026A30"/>
    <w:rsid w:val="00026C59"/>
    <w:rsid w:val="0003255A"/>
    <w:rsid w:val="00034CBF"/>
    <w:rsid w:val="000406D7"/>
    <w:rsid w:val="00041BB5"/>
    <w:rsid w:val="00043879"/>
    <w:rsid w:val="0005331F"/>
    <w:rsid w:val="000542F3"/>
    <w:rsid w:val="00070F3D"/>
    <w:rsid w:val="000838C4"/>
    <w:rsid w:val="00086A38"/>
    <w:rsid w:val="0009193A"/>
    <w:rsid w:val="0009482E"/>
    <w:rsid w:val="00096DA7"/>
    <w:rsid w:val="00097C50"/>
    <w:rsid w:val="00097CA1"/>
    <w:rsid w:val="000A2C14"/>
    <w:rsid w:val="000A5B93"/>
    <w:rsid w:val="000B2924"/>
    <w:rsid w:val="000B4510"/>
    <w:rsid w:val="000B7191"/>
    <w:rsid w:val="000C6C14"/>
    <w:rsid w:val="000D1233"/>
    <w:rsid w:val="000D35A9"/>
    <w:rsid w:val="000D5D27"/>
    <w:rsid w:val="000E4F03"/>
    <w:rsid w:val="000F3386"/>
    <w:rsid w:val="000F70B3"/>
    <w:rsid w:val="000F7B2E"/>
    <w:rsid w:val="00101151"/>
    <w:rsid w:val="00105D43"/>
    <w:rsid w:val="001202D5"/>
    <w:rsid w:val="00130D81"/>
    <w:rsid w:val="00136D86"/>
    <w:rsid w:val="001606AB"/>
    <w:rsid w:val="00161E27"/>
    <w:rsid w:val="00165EDA"/>
    <w:rsid w:val="00176073"/>
    <w:rsid w:val="001849F1"/>
    <w:rsid w:val="001871CF"/>
    <w:rsid w:val="001914D4"/>
    <w:rsid w:val="00193E7E"/>
    <w:rsid w:val="00197260"/>
    <w:rsid w:val="001A04E0"/>
    <w:rsid w:val="001A742C"/>
    <w:rsid w:val="001B1B1A"/>
    <w:rsid w:val="001B47E2"/>
    <w:rsid w:val="001B5712"/>
    <w:rsid w:val="001C08BF"/>
    <w:rsid w:val="001C142C"/>
    <w:rsid w:val="001E1740"/>
    <w:rsid w:val="001E519E"/>
    <w:rsid w:val="001F2B9B"/>
    <w:rsid w:val="001F4378"/>
    <w:rsid w:val="001F638D"/>
    <w:rsid w:val="00201818"/>
    <w:rsid w:val="00202C77"/>
    <w:rsid w:val="00202F55"/>
    <w:rsid w:val="00212C33"/>
    <w:rsid w:val="002159A0"/>
    <w:rsid w:val="002201AD"/>
    <w:rsid w:val="00220CC8"/>
    <w:rsid w:val="00223D98"/>
    <w:rsid w:val="00226CF4"/>
    <w:rsid w:val="00227027"/>
    <w:rsid w:val="00233245"/>
    <w:rsid w:val="00233BA8"/>
    <w:rsid w:val="00250D40"/>
    <w:rsid w:val="00252EBA"/>
    <w:rsid w:val="00254402"/>
    <w:rsid w:val="0025598E"/>
    <w:rsid w:val="00260DFC"/>
    <w:rsid w:val="00263E59"/>
    <w:rsid w:val="00275278"/>
    <w:rsid w:val="00277CC7"/>
    <w:rsid w:val="00291258"/>
    <w:rsid w:val="002954AC"/>
    <w:rsid w:val="00297C8E"/>
    <w:rsid w:val="00297F27"/>
    <w:rsid w:val="002A2EF8"/>
    <w:rsid w:val="002A3056"/>
    <w:rsid w:val="002A7153"/>
    <w:rsid w:val="002B0C08"/>
    <w:rsid w:val="002B70FC"/>
    <w:rsid w:val="002B7A26"/>
    <w:rsid w:val="002B7A46"/>
    <w:rsid w:val="002C3FEF"/>
    <w:rsid w:val="002C4095"/>
    <w:rsid w:val="002C50A3"/>
    <w:rsid w:val="002D31AF"/>
    <w:rsid w:val="002D3E07"/>
    <w:rsid w:val="002D77D1"/>
    <w:rsid w:val="002E4413"/>
    <w:rsid w:val="002E6C24"/>
    <w:rsid w:val="002F07B2"/>
    <w:rsid w:val="003214F9"/>
    <w:rsid w:val="00322140"/>
    <w:rsid w:val="003253A0"/>
    <w:rsid w:val="00325633"/>
    <w:rsid w:val="003267F5"/>
    <w:rsid w:val="00326E5A"/>
    <w:rsid w:val="003350CE"/>
    <w:rsid w:val="00337A2C"/>
    <w:rsid w:val="0034346A"/>
    <w:rsid w:val="00344424"/>
    <w:rsid w:val="00347737"/>
    <w:rsid w:val="0035142A"/>
    <w:rsid w:val="003571B5"/>
    <w:rsid w:val="003573F1"/>
    <w:rsid w:val="00365901"/>
    <w:rsid w:val="00365B02"/>
    <w:rsid w:val="0036749E"/>
    <w:rsid w:val="0038489F"/>
    <w:rsid w:val="0039011A"/>
    <w:rsid w:val="00394378"/>
    <w:rsid w:val="003A1CCD"/>
    <w:rsid w:val="003A2A0F"/>
    <w:rsid w:val="003A668A"/>
    <w:rsid w:val="003B1848"/>
    <w:rsid w:val="003B51E5"/>
    <w:rsid w:val="003B754C"/>
    <w:rsid w:val="003B77DC"/>
    <w:rsid w:val="003B7C3D"/>
    <w:rsid w:val="003C0902"/>
    <w:rsid w:val="003C73C8"/>
    <w:rsid w:val="003D0B94"/>
    <w:rsid w:val="003D4104"/>
    <w:rsid w:val="003F63A5"/>
    <w:rsid w:val="00400660"/>
    <w:rsid w:val="00403C0C"/>
    <w:rsid w:val="00410581"/>
    <w:rsid w:val="00410A05"/>
    <w:rsid w:val="00414E61"/>
    <w:rsid w:val="00416787"/>
    <w:rsid w:val="00425163"/>
    <w:rsid w:val="00430183"/>
    <w:rsid w:val="004321C9"/>
    <w:rsid w:val="00432C8C"/>
    <w:rsid w:val="00437DE5"/>
    <w:rsid w:val="00444AB6"/>
    <w:rsid w:val="0045128B"/>
    <w:rsid w:val="00463333"/>
    <w:rsid w:val="004644DE"/>
    <w:rsid w:val="00464AB8"/>
    <w:rsid w:val="004652EE"/>
    <w:rsid w:val="00467F4B"/>
    <w:rsid w:val="00471980"/>
    <w:rsid w:val="00473B13"/>
    <w:rsid w:val="00481A3A"/>
    <w:rsid w:val="00494B73"/>
    <w:rsid w:val="00495207"/>
    <w:rsid w:val="004A0E53"/>
    <w:rsid w:val="004B4646"/>
    <w:rsid w:val="004C306C"/>
    <w:rsid w:val="004D347B"/>
    <w:rsid w:val="004D6575"/>
    <w:rsid w:val="004F5454"/>
    <w:rsid w:val="004F7017"/>
    <w:rsid w:val="00502686"/>
    <w:rsid w:val="00503837"/>
    <w:rsid w:val="005150DB"/>
    <w:rsid w:val="00515615"/>
    <w:rsid w:val="00517727"/>
    <w:rsid w:val="00520090"/>
    <w:rsid w:val="005232A5"/>
    <w:rsid w:val="0052666C"/>
    <w:rsid w:val="00546B4A"/>
    <w:rsid w:val="0055202A"/>
    <w:rsid w:val="00552D82"/>
    <w:rsid w:val="00553D00"/>
    <w:rsid w:val="005567F2"/>
    <w:rsid w:val="00566547"/>
    <w:rsid w:val="00570D5C"/>
    <w:rsid w:val="0058210D"/>
    <w:rsid w:val="005946B8"/>
    <w:rsid w:val="005A3FD9"/>
    <w:rsid w:val="005B1405"/>
    <w:rsid w:val="005B416E"/>
    <w:rsid w:val="005B43A7"/>
    <w:rsid w:val="005C0A63"/>
    <w:rsid w:val="005C1B93"/>
    <w:rsid w:val="005C35F0"/>
    <w:rsid w:val="005C74C8"/>
    <w:rsid w:val="005D6F1A"/>
    <w:rsid w:val="005E6211"/>
    <w:rsid w:val="005E7230"/>
    <w:rsid w:val="005F2394"/>
    <w:rsid w:val="006019F0"/>
    <w:rsid w:val="006046D4"/>
    <w:rsid w:val="00612BC6"/>
    <w:rsid w:val="00613637"/>
    <w:rsid w:val="00616642"/>
    <w:rsid w:val="00636BB2"/>
    <w:rsid w:val="00642B38"/>
    <w:rsid w:val="00650123"/>
    <w:rsid w:val="0065074D"/>
    <w:rsid w:val="00660DBC"/>
    <w:rsid w:val="00674037"/>
    <w:rsid w:val="0068091D"/>
    <w:rsid w:val="00686B26"/>
    <w:rsid w:val="00694D2A"/>
    <w:rsid w:val="006A05D7"/>
    <w:rsid w:val="006A375C"/>
    <w:rsid w:val="006B1F12"/>
    <w:rsid w:val="006B3B22"/>
    <w:rsid w:val="006B7E20"/>
    <w:rsid w:val="006C24F2"/>
    <w:rsid w:val="006C2E9E"/>
    <w:rsid w:val="006C4A1C"/>
    <w:rsid w:val="006C6D70"/>
    <w:rsid w:val="006C7D0D"/>
    <w:rsid w:val="006D2232"/>
    <w:rsid w:val="006D4DA9"/>
    <w:rsid w:val="006D64C5"/>
    <w:rsid w:val="006E04CD"/>
    <w:rsid w:val="006E606C"/>
    <w:rsid w:val="006E764A"/>
    <w:rsid w:val="006F6BA2"/>
    <w:rsid w:val="007007F4"/>
    <w:rsid w:val="00700EA9"/>
    <w:rsid w:val="0070275A"/>
    <w:rsid w:val="007062A3"/>
    <w:rsid w:val="00711589"/>
    <w:rsid w:val="007136C0"/>
    <w:rsid w:val="007171E0"/>
    <w:rsid w:val="00720175"/>
    <w:rsid w:val="00724980"/>
    <w:rsid w:val="00727393"/>
    <w:rsid w:val="00737023"/>
    <w:rsid w:val="00744BBF"/>
    <w:rsid w:val="00747368"/>
    <w:rsid w:val="007613A8"/>
    <w:rsid w:val="00767B11"/>
    <w:rsid w:val="00771D02"/>
    <w:rsid w:val="007722FF"/>
    <w:rsid w:val="007729D6"/>
    <w:rsid w:val="00773F8D"/>
    <w:rsid w:val="00775124"/>
    <w:rsid w:val="00780901"/>
    <w:rsid w:val="00780C57"/>
    <w:rsid w:val="00780FD2"/>
    <w:rsid w:val="00787822"/>
    <w:rsid w:val="00787A1B"/>
    <w:rsid w:val="0079206D"/>
    <w:rsid w:val="00796213"/>
    <w:rsid w:val="00796A1F"/>
    <w:rsid w:val="007A44BD"/>
    <w:rsid w:val="007B73C8"/>
    <w:rsid w:val="007B7863"/>
    <w:rsid w:val="007C0A02"/>
    <w:rsid w:val="007C489B"/>
    <w:rsid w:val="007C7D38"/>
    <w:rsid w:val="007C7FDE"/>
    <w:rsid w:val="007D7FF0"/>
    <w:rsid w:val="007F0BE1"/>
    <w:rsid w:val="007F1E4E"/>
    <w:rsid w:val="007F3086"/>
    <w:rsid w:val="007F4B82"/>
    <w:rsid w:val="00801AB2"/>
    <w:rsid w:val="00801CFA"/>
    <w:rsid w:val="00804B02"/>
    <w:rsid w:val="00811A2E"/>
    <w:rsid w:val="00814044"/>
    <w:rsid w:val="00820566"/>
    <w:rsid w:val="00820905"/>
    <w:rsid w:val="00822674"/>
    <w:rsid w:val="0082643C"/>
    <w:rsid w:val="0083593D"/>
    <w:rsid w:val="0084108D"/>
    <w:rsid w:val="00842652"/>
    <w:rsid w:val="008453AC"/>
    <w:rsid w:val="00850557"/>
    <w:rsid w:val="00850BC8"/>
    <w:rsid w:val="0085511B"/>
    <w:rsid w:val="00865CA5"/>
    <w:rsid w:val="008675D6"/>
    <w:rsid w:val="00867FED"/>
    <w:rsid w:val="00875DB3"/>
    <w:rsid w:val="00882C5D"/>
    <w:rsid w:val="00884CFE"/>
    <w:rsid w:val="00892AFC"/>
    <w:rsid w:val="008A080E"/>
    <w:rsid w:val="008A4E4B"/>
    <w:rsid w:val="008A60BA"/>
    <w:rsid w:val="008A73EE"/>
    <w:rsid w:val="008B2296"/>
    <w:rsid w:val="008C1856"/>
    <w:rsid w:val="008C41EB"/>
    <w:rsid w:val="008C5954"/>
    <w:rsid w:val="008C7743"/>
    <w:rsid w:val="008D1529"/>
    <w:rsid w:val="008D1F0E"/>
    <w:rsid w:val="008D4FE2"/>
    <w:rsid w:val="008D6E89"/>
    <w:rsid w:val="008E40B5"/>
    <w:rsid w:val="008E7EC4"/>
    <w:rsid w:val="008E7F6C"/>
    <w:rsid w:val="008F3115"/>
    <w:rsid w:val="008F646E"/>
    <w:rsid w:val="008F794F"/>
    <w:rsid w:val="008F7F2C"/>
    <w:rsid w:val="009007BD"/>
    <w:rsid w:val="00907514"/>
    <w:rsid w:val="0091177B"/>
    <w:rsid w:val="009137A6"/>
    <w:rsid w:val="0091625F"/>
    <w:rsid w:val="00916CB9"/>
    <w:rsid w:val="00922EED"/>
    <w:rsid w:val="0092313A"/>
    <w:rsid w:val="00925902"/>
    <w:rsid w:val="00927F67"/>
    <w:rsid w:val="00930C32"/>
    <w:rsid w:val="00931C8D"/>
    <w:rsid w:val="00932082"/>
    <w:rsid w:val="00932499"/>
    <w:rsid w:val="00933A83"/>
    <w:rsid w:val="00937CDC"/>
    <w:rsid w:val="00943B9A"/>
    <w:rsid w:val="009562E8"/>
    <w:rsid w:val="00960D26"/>
    <w:rsid w:val="00963D10"/>
    <w:rsid w:val="00977580"/>
    <w:rsid w:val="009877EA"/>
    <w:rsid w:val="0099768A"/>
    <w:rsid w:val="009A4CFA"/>
    <w:rsid w:val="009A53C1"/>
    <w:rsid w:val="009B19AA"/>
    <w:rsid w:val="009B2333"/>
    <w:rsid w:val="009B2B09"/>
    <w:rsid w:val="009C2B23"/>
    <w:rsid w:val="009C4DB9"/>
    <w:rsid w:val="009D0DE9"/>
    <w:rsid w:val="009D277B"/>
    <w:rsid w:val="009D529B"/>
    <w:rsid w:val="009E5348"/>
    <w:rsid w:val="00A02F29"/>
    <w:rsid w:val="00A03337"/>
    <w:rsid w:val="00A05E06"/>
    <w:rsid w:val="00A06228"/>
    <w:rsid w:val="00A076E9"/>
    <w:rsid w:val="00A11474"/>
    <w:rsid w:val="00A131F4"/>
    <w:rsid w:val="00A20F55"/>
    <w:rsid w:val="00A24847"/>
    <w:rsid w:val="00A318D8"/>
    <w:rsid w:val="00A32E87"/>
    <w:rsid w:val="00A406DD"/>
    <w:rsid w:val="00A40EA7"/>
    <w:rsid w:val="00A44B95"/>
    <w:rsid w:val="00A55BF3"/>
    <w:rsid w:val="00A61C42"/>
    <w:rsid w:val="00A62609"/>
    <w:rsid w:val="00A63A5A"/>
    <w:rsid w:val="00A64172"/>
    <w:rsid w:val="00A71DF9"/>
    <w:rsid w:val="00A811E1"/>
    <w:rsid w:val="00A81A6E"/>
    <w:rsid w:val="00A836F9"/>
    <w:rsid w:val="00A86F37"/>
    <w:rsid w:val="00A9289E"/>
    <w:rsid w:val="00AA23E3"/>
    <w:rsid w:val="00AA5044"/>
    <w:rsid w:val="00AA5375"/>
    <w:rsid w:val="00AA540B"/>
    <w:rsid w:val="00AB05E9"/>
    <w:rsid w:val="00AB4C7B"/>
    <w:rsid w:val="00AC0081"/>
    <w:rsid w:val="00AC0D7A"/>
    <w:rsid w:val="00AC4FE2"/>
    <w:rsid w:val="00AC5BE0"/>
    <w:rsid w:val="00AE58EF"/>
    <w:rsid w:val="00AE76AB"/>
    <w:rsid w:val="00AF0E21"/>
    <w:rsid w:val="00AF2D15"/>
    <w:rsid w:val="00AF562A"/>
    <w:rsid w:val="00B0068A"/>
    <w:rsid w:val="00B01DBA"/>
    <w:rsid w:val="00B131A1"/>
    <w:rsid w:val="00B13E8A"/>
    <w:rsid w:val="00B149F6"/>
    <w:rsid w:val="00B25C25"/>
    <w:rsid w:val="00B26AA8"/>
    <w:rsid w:val="00B2754B"/>
    <w:rsid w:val="00B304D5"/>
    <w:rsid w:val="00B30B01"/>
    <w:rsid w:val="00B353BD"/>
    <w:rsid w:val="00B4304F"/>
    <w:rsid w:val="00B43383"/>
    <w:rsid w:val="00B43BE4"/>
    <w:rsid w:val="00B46134"/>
    <w:rsid w:val="00B4738F"/>
    <w:rsid w:val="00B477F1"/>
    <w:rsid w:val="00B603FC"/>
    <w:rsid w:val="00B63656"/>
    <w:rsid w:val="00B67794"/>
    <w:rsid w:val="00B7123C"/>
    <w:rsid w:val="00B734F9"/>
    <w:rsid w:val="00B73C94"/>
    <w:rsid w:val="00B74DFB"/>
    <w:rsid w:val="00B81DB9"/>
    <w:rsid w:val="00B84A5B"/>
    <w:rsid w:val="00B85C0B"/>
    <w:rsid w:val="00B87813"/>
    <w:rsid w:val="00B904D3"/>
    <w:rsid w:val="00BB2584"/>
    <w:rsid w:val="00BB3309"/>
    <w:rsid w:val="00BC13A4"/>
    <w:rsid w:val="00BC1F7A"/>
    <w:rsid w:val="00BD041C"/>
    <w:rsid w:val="00BD2A19"/>
    <w:rsid w:val="00BE23C7"/>
    <w:rsid w:val="00BE5A26"/>
    <w:rsid w:val="00BE7962"/>
    <w:rsid w:val="00C00929"/>
    <w:rsid w:val="00C01C05"/>
    <w:rsid w:val="00C02541"/>
    <w:rsid w:val="00C027E8"/>
    <w:rsid w:val="00C03FD5"/>
    <w:rsid w:val="00C0418F"/>
    <w:rsid w:val="00C066DB"/>
    <w:rsid w:val="00C12C73"/>
    <w:rsid w:val="00C12D43"/>
    <w:rsid w:val="00C130AF"/>
    <w:rsid w:val="00C1481B"/>
    <w:rsid w:val="00C16CEA"/>
    <w:rsid w:val="00C17811"/>
    <w:rsid w:val="00C205D1"/>
    <w:rsid w:val="00C23D7E"/>
    <w:rsid w:val="00C279FC"/>
    <w:rsid w:val="00C3356E"/>
    <w:rsid w:val="00C35841"/>
    <w:rsid w:val="00C35F0D"/>
    <w:rsid w:val="00C51EE3"/>
    <w:rsid w:val="00C535FD"/>
    <w:rsid w:val="00C536E6"/>
    <w:rsid w:val="00C550CB"/>
    <w:rsid w:val="00C55983"/>
    <w:rsid w:val="00C568A0"/>
    <w:rsid w:val="00C574E5"/>
    <w:rsid w:val="00C57FD8"/>
    <w:rsid w:val="00C628C6"/>
    <w:rsid w:val="00C64B27"/>
    <w:rsid w:val="00C65677"/>
    <w:rsid w:val="00C7465A"/>
    <w:rsid w:val="00C758E8"/>
    <w:rsid w:val="00C860FD"/>
    <w:rsid w:val="00C86FF6"/>
    <w:rsid w:val="00C96F80"/>
    <w:rsid w:val="00C97421"/>
    <w:rsid w:val="00C97E99"/>
    <w:rsid w:val="00CA2F09"/>
    <w:rsid w:val="00CA38CB"/>
    <w:rsid w:val="00CB57CA"/>
    <w:rsid w:val="00CB7E5E"/>
    <w:rsid w:val="00CC07FB"/>
    <w:rsid w:val="00CC1834"/>
    <w:rsid w:val="00CC3AEC"/>
    <w:rsid w:val="00CC42B9"/>
    <w:rsid w:val="00CE3F00"/>
    <w:rsid w:val="00CF48C5"/>
    <w:rsid w:val="00CF6D2B"/>
    <w:rsid w:val="00CF7824"/>
    <w:rsid w:val="00D01080"/>
    <w:rsid w:val="00D02DFF"/>
    <w:rsid w:val="00D03954"/>
    <w:rsid w:val="00D04530"/>
    <w:rsid w:val="00D20CB0"/>
    <w:rsid w:val="00D412EF"/>
    <w:rsid w:val="00D418ED"/>
    <w:rsid w:val="00D44F21"/>
    <w:rsid w:val="00D60EDB"/>
    <w:rsid w:val="00D65AF4"/>
    <w:rsid w:val="00D77DA7"/>
    <w:rsid w:val="00D9116F"/>
    <w:rsid w:val="00D965A1"/>
    <w:rsid w:val="00DA175E"/>
    <w:rsid w:val="00DA6556"/>
    <w:rsid w:val="00DB021C"/>
    <w:rsid w:val="00DB36F8"/>
    <w:rsid w:val="00DB3F57"/>
    <w:rsid w:val="00DC0974"/>
    <w:rsid w:val="00DC186E"/>
    <w:rsid w:val="00DC203B"/>
    <w:rsid w:val="00DC2AE6"/>
    <w:rsid w:val="00DC2E8C"/>
    <w:rsid w:val="00DC35B1"/>
    <w:rsid w:val="00DC35F9"/>
    <w:rsid w:val="00DD0D6D"/>
    <w:rsid w:val="00DD15AE"/>
    <w:rsid w:val="00DD2437"/>
    <w:rsid w:val="00DD34AA"/>
    <w:rsid w:val="00DF17EF"/>
    <w:rsid w:val="00DF3A57"/>
    <w:rsid w:val="00E00B1C"/>
    <w:rsid w:val="00E0291D"/>
    <w:rsid w:val="00E03BF4"/>
    <w:rsid w:val="00E05309"/>
    <w:rsid w:val="00E05A0F"/>
    <w:rsid w:val="00E1003A"/>
    <w:rsid w:val="00E1136C"/>
    <w:rsid w:val="00E1360E"/>
    <w:rsid w:val="00E13E42"/>
    <w:rsid w:val="00E16A72"/>
    <w:rsid w:val="00E173E9"/>
    <w:rsid w:val="00E2012B"/>
    <w:rsid w:val="00E235C9"/>
    <w:rsid w:val="00E3107F"/>
    <w:rsid w:val="00E31A7C"/>
    <w:rsid w:val="00E33223"/>
    <w:rsid w:val="00E34CBC"/>
    <w:rsid w:val="00E3662E"/>
    <w:rsid w:val="00E40B93"/>
    <w:rsid w:val="00E4474D"/>
    <w:rsid w:val="00E449F8"/>
    <w:rsid w:val="00E61834"/>
    <w:rsid w:val="00E636C6"/>
    <w:rsid w:val="00E63BCC"/>
    <w:rsid w:val="00E64971"/>
    <w:rsid w:val="00E65372"/>
    <w:rsid w:val="00E71DDF"/>
    <w:rsid w:val="00E84447"/>
    <w:rsid w:val="00E868F7"/>
    <w:rsid w:val="00E902C1"/>
    <w:rsid w:val="00E92B65"/>
    <w:rsid w:val="00E93D49"/>
    <w:rsid w:val="00EA32BC"/>
    <w:rsid w:val="00EB18CB"/>
    <w:rsid w:val="00EB2170"/>
    <w:rsid w:val="00EC3B82"/>
    <w:rsid w:val="00EC7005"/>
    <w:rsid w:val="00ED034A"/>
    <w:rsid w:val="00ED0ADF"/>
    <w:rsid w:val="00ED22D4"/>
    <w:rsid w:val="00ED64EB"/>
    <w:rsid w:val="00EE5F6B"/>
    <w:rsid w:val="00EE62BD"/>
    <w:rsid w:val="00EE6511"/>
    <w:rsid w:val="00EE78A9"/>
    <w:rsid w:val="00F0478B"/>
    <w:rsid w:val="00F0707C"/>
    <w:rsid w:val="00F1069B"/>
    <w:rsid w:val="00F10B00"/>
    <w:rsid w:val="00F11040"/>
    <w:rsid w:val="00F16279"/>
    <w:rsid w:val="00F22056"/>
    <w:rsid w:val="00F2396B"/>
    <w:rsid w:val="00F25EB3"/>
    <w:rsid w:val="00F33DB3"/>
    <w:rsid w:val="00F40204"/>
    <w:rsid w:val="00F6040F"/>
    <w:rsid w:val="00F652F5"/>
    <w:rsid w:val="00F70007"/>
    <w:rsid w:val="00F70983"/>
    <w:rsid w:val="00F739A6"/>
    <w:rsid w:val="00F87FE3"/>
    <w:rsid w:val="00F90F99"/>
    <w:rsid w:val="00F9195A"/>
    <w:rsid w:val="00FA4DD2"/>
    <w:rsid w:val="00FA7FB4"/>
    <w:rsid w:val="00FB020B"/>
    <w:rsid w:val="00FB1CC8"/>
    <w:rsid w:val="00FB3013"/>
    <w:rsid w:val="00FB39F1"/>
    <w:rsid w:val="00FB41F5"/>
    <w:rsid w:val="00FB5183"/>
    <w:rsid w:val="00FC127B"/>
    <w:rsid w:val="00FC28FC"/>
    <w:rsid w:val="00FD040A"/>
    <w:rsid w:val="00FD1092"/>
    <w:rsid w:val="00FD13E7"/>
    <w:rsid w:val="00FD6562"/>
    <w:rsid w:val="00FE061C"/>
    <w:rsid w:val="00FE3CAF"/>
    <w:rsid w:val="00FE4F79"/>
    <w:rsid w:val="00FE5028"/>
    <w:rsid w:val="00FF579A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C008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,БЛОК,ЧАСТЬ"/>
    <w:basedOn w:val="a"/>
    <w:next w:val="a"/>
    <w:link w:val="10"/>
    <w:uiPriority w:val="99"/>
    <w:qFormat/>
    <w:rsid w:val="00BE23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 Знак,Знак3,Знак2,Знак2 Знак,ГЛАВА"/>
    <w:basedOn w:val="a"/>
    <w:next w:val="a"/>
    <w:link w:val="20"/>
    <w:uiPriority w:val="99"/>
    <w:qFormat/>
    <w:rsid w:val="00E636C6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aliases w:val="ПодЗаголовок,Знак,Знак1,Знак3 Знак,OG Heading 3"/>
    <w:basedOn w:val="a"/>
    <w:next w:val="a"/>
    <w:link w:val="30"/>
    <w:uiPriority w:val="99"/>
    <w:qFormat/>
    <w:rsid w:val="002B0C08"/>
    <w:pPr>
      <w:keepNext/>
      <w:numPr>
        <w:ilvl w:val="2"/>
        <w:numId w:val="25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636C6"/>
    <w:pPr>
      <w:keepNext/>
      <w:spacing w:after="0" w:line="240" w:lineRule="auto"/>
      <w:ind w:firstLine="54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36C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636C6"/>
    <w:pPr>
      <w:keepNext/>
      <w:spacing w:after="0" w:line="240" w:lineRule="auto"/>
      <w:ind w:left="540"/>
      <w:jc w:val="center"/>
      <w:outlineLvl w:val="5"/>
    </w:pPr>
    <w:rPr>
      <w:rFonts w:ascii="Times New Roman" w:hAnsi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636C6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636C6"/>
    <w:pPr>
      <w:keepNext/>
      <w:spacing w:after="0" w:line="240" w:lineRule="auto"/>
      <w:jc w:val="center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36C6"/>
    <w:pPr>
      <w:keepNext/>
      <w:tabs>
        <w:tab w:val="left" w:pos="623"/>
      </w:tabs>
      <w:spacing w:after="0" w:line="240" w:lineRule="auto"/>
      <w:jc w:val="center"/>
      <w:outlineLvl w:val="8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БЛОК Знак,ЧАСТЬ Знак"/>
    <w:basedOn w:val="a0"/>
    <w:link w:val="1"/>
    <w:uiPriority w:val="99"/>
    <w:locked/>
    <w:rsid w:val="00BE23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 Знак,Знак3 Знак1,Знак2 Знак1,Знак2 Знак Знак,ГЛАВА Знак"/>
    <w:basedOn w:val="a0"/>
    <w:link w:val="2"/>
    <w:uiPriority w:val="99"/>
    <w:locked/>
    <w:rsid w:val="00E636C6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ПодЗаголовок Знак,Знак Знак1,Знак1 Знак1,Знак3 Знак Знак,OG Heading 3 Знак"/>
    <w:basedOn w:val="a0"/>
    <w:link w:val="3"/>
    <w:uiPriority w:val="99"/>
    <w:locked/>
    <w:rsid w:val="002B0C08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E636C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36C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636C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636C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636C6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636C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uiPriority w:val="99"/>
    <w:qFormat/>
    <w:rsid w:val="00930C3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paragraph" w:styleId="a4">
    <w:name w:val="No Spacing"/>
    <w:uiPriority w:val="99"/>
    <w:qFormat/>
    <w:rsid w:val="00930C32"/>
    <w:rPr>
      <w:sz w:val="22"/>
      <w:szCs w:val="22"/>
    </w:rPr>
  </w:style>
  <w:style w:type="paragraph" w:styleId="a5">
    <w:name w:val="Normal (Web)"/>
    <w:basedOn w:val="a"/>
    <w:uiPriority w:val="99"/>
    <w:rsid w:val="002B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B0C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2B0C0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860FD"/>
    <w:rPr>
      <w:rFonts w:cs="Times New Roman"/>
      <w:i/>
    </w:rPr>
  </w:style>
  <w:style w:type="paragraph" w:customStyle="1" w:styleId="ConsPlusNormal">
    <w:name w:val="ConsPlusNormal"/>
    <w:uiPriority w:val="99"/>
    <w:rsid w:val="007962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Основной текст (2)_"/>
    <w:link w:val="22"/>
    <w:uiPriority w:val="99"/>
    <w:locked/>
    <w:rsid w:val="007613A8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13A8"/>
    <w:pPr>
      <w:shd w:val="clear" w:color="auto" w:fill="FFFFFF"/>
      <w:spacing w:after="0" w:line="240" w:lineRule="atLeast"/>
    </w:pPr>
    <w:rPr>
      <w:sz w:val="27"/>
      <w:szCs w:val="20"/>
      <w:lang/>
    </w:rPr>
  </w:style>
  <w:style w:type="character" w:customStyle="1" w:styleId="BodyTextChar">
    <w:name w:val="Body Text Char"/>
    <w:aliases w:val="Знак1 Знак Char,bt Char,text Char,Body Text2 Char,Основной текст1 Char,Основной текст Знак Знак Char,Знак Знак Знак Знак Char,Знак Знак Знак Char,Îñíîâíîé òåêñò1 Char,Iniiaiie oaeno1 Char,Основной тек Char"/>
    <w:uiPriority w:val="99"/>
    <w:locked/>
    <w:rsid w:val="00F25EB3"/>
    <w:rPr>
      <w:rFonts w:ascii="Times New Roman" w:hAnsi="Times New Roman"/>
      <w:sz w:val="21"/>
      <w:shd w:val="clear" w:color="auto" w:fill="FFFFFF"/>
    </w:rPr>
  </w:style>
  <w:style w:type="paragraph" w:styleId="a9">
    <w:name w:val="Body Text"/>
    <w:aliases w:val="Знак1 Знак,bt,text,Body Text2,Основной текст1,Основной текст Знак Знак,Знак Знак Знак Знак,Знак Знак Знак,Îñíîâíîé òåêñò1,Iniiaiie oaeno1,Основной тек"/>
    <w:basedOn w:val="a"/>
    <w:link w:val="11"/>
    <w:uiPriority w:val="99"/>
    <w:rsid w:val="00F25EB3"/>
    <w:pPr>
      <w:shd w:val="clear" w:color="auto" w:fill="FFFFFF"/>
      <w:spacing w:after="180" w:line="250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11">
    <w:name w:val="Основной текст Знак1"/>
    <w:aliases w:val="Знак1 Знак Знак,bt Знак,text Знак,Body Text2 Знак,Основной текст1 Знак,Основной текст Знак Знак Знак,Знак Знак Знак Знак Знак1,Знак Знак Знак Знак1,Îñíîâíîé òåêñò1 Знак,Iniiaiie oaeno1 Знак,Основной тек Знак"/>
    <w:basedOn w:val="a0"/>
    <w:link w:val="a9"/>
    <w:uiPriority w:val="99"/>
    <w:semiHidden/>
    <w:locked/>
    <w:rsid w:val="00C568A0"/>
    <w:rPr>
      <w:rFonts w:cs="Times New Roman"/>
    </w:rPr>
  </w:style>
  <w:style w:type="character" w:customStyle="1" w:styleId="100">
    <w:name w:val="Основной текст (10)_"/>
    <w:basedOn w:val="a0"/>
    <w:link w:val="101"/>
    <w:uiPriority w:val="99"/>
    <w:locked/>
    <w:rsid w:val="00F25EB3"/>
    <w:rPr>
      <w:rFonts w:ascii="Arial" w:hAnsi="Arial" w:cs="Arial"/>
      <w:i/>
      <w:i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25EB3"/>
    <w:pPr>
      <w:shd w:val="clear" w:color="auto" w:fill="FFFFFF"/>
      <w:spacing w:after="0" w:line="240" w:lineRule="atLeast"/>
    </w:pPr>
    <w:rPr>
      <w:rFonts w:ascii="Arial" w:hAnsi="Arial" w:cs="Arial"/>
      <w:i/>
      <w:iCs/>
      <w:sz w:val="13"/>
      <w:szCs w:val="13"/>
    </w:rPr>
  </w:style>
  <w:style w:type="character" w:customStyle="1" w:styleId="12">
    <w:name w:val="Заголовок №1_"/>
    <w:basedOn w:val="a0"/>
    <w:link w:val="13"/>
    <w:uiPriority w:val="99"/>
    <w:locked/>
    <w:rsid w:val="00F25EB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25EB3"/>
    <w:pPr>
      <w:shd w:val="clear" w:color="auto" w:fill="FFFFFF"/>
      <w:spacing w:after="300" w:line="240" w:lineRule="atLeast"/>
      <w:ind w:hanging="1640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F25E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25EB3"/>
    <w:pPr>
      <w:shd w:val="clear" w:color="auto" w:fill="FFFFFF"/>
      <w:spacing w:after="420" w:line="240" w:lineRule="atLeast"/>
      <w:ind w:hanging="180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F25EB3"/>
    <w:rPr>
      <w:rFonts w:cs="Times New Roman"/>
    </w:rPr>
  </w:style>
  <w:style w:type="character" w:customStyle="1" w:styleId="1112">
    <w:name w:val="Заголовок №1 + 112"/>
    <w:aliases w:val="5 pt2"/>
    <w:basedOn w:val="12"/>
    <w:uiPriority w:val="99"/>
    <w:rsid w:val="00F25EB3"/>
    <w:rPr>
      <w:sz w:val="23"/>
      <w:szCs w:val="23"/>
    </w:rPr>
  </w:style>
  <w:style w:type="character" w:customStyle="1" w:styleId="41">
    <w:name w:val="Основной текст + Полужирный4"/>
    <w:basedOn w:val="BodyTextChar"/>
    <w:uiPriority w:val="99"/>
    <w:rsid w:val="00F25EB3"/>
    <w:rPr>
      <w:rFonts w:cs="Times New Roman"/>
      <w:b/>
      <w:bCs/>
      <w:szCs w:val="21"/>
    </w:rPr>
  </w:style>
  <w:style w:type="character" w:customStyle="1" w:styleId="42">
    <w:name w:val="Заголовок №4_"/>
    <w:basedOn w:val="a0"/>
    <w:link w:val="410"/>
    <w:uiPriority w:val="99"/>
    <w:locked/>
    <w:rsid w:val="00226C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226CF4"/>
    <w:pPr>
      <w:shd w:val="clear" w:color="auto" w:fill="FFFFFF"/>
      <w:spacing w:before="300" w:after="240" w:line="278" w:lineRule="exact"/>
      <w:ind w:hanging="760"/>
      <w:outlineLvl w:val="3"/>
    </w:pPr>
    <w:rPr>
      <w:rFonts w:ascii="Times New Roman" w:hAnsi="Times New Roman"/>
      <w:b/>
      <w:bCs/>
      <w:sz w:val="23"/>
      <w:szCs w:val="23"/>
    </w:rPr>
  </w:style>
  <w:style w:type="character" w:customStyle="1" w:styleId="71">
    <w:name w:val="Основной текст (7)_"/>
    <w:basedOn w:val="a0"/>
    <w:link w:val="72"/>
    <w:uiPriority w:val="99"/>
    <w:locked/>
    <w:rsid w:val="00226C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26CF4"/>
    <w:pPr>
      <w:shd w:val="clear" w:color="auto" w:fill="FFFFFF"/>
      <w:spacing w:after="240" w:line="274" w:lineRule="exact"/>
      <w:ind w:hanging="34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43">
    <w:name w:val="Основной текст (4)_"/>
    <w:basedOn w:val="a0"/>
    <w:link w:val="44"/>
    <w:uiPriority w:val="99"/>
    <w:locked/>
    <w:rsid w:val="005946B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5946B8"/>
    <w:pPr>
      <w:shd w:val="clear" w:color="auto" w:fill="FFFFFF"/>
      <w:spacing w:before="180" w:after="300" w:line="230" w:lineRule="exact"/>
    </w:pPr>
    <w:rPr>
      <w:rFonts w:ascii="Times New Roman" w:hAnsi="Times New Roman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5946B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5946B8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ab">
    <w:name w:val="Подпись к таблице_"/>
    <w:basedOn w:val="a0"/>
    <w:link w:val="ac"/>
    <w:uiPriority w:val="99"/>
    <w:locked/>
    <w:rsid w:val="00161E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161E27"/>
    <w:pPr>
      <w:shd w:val="clear" w:color="auto" w:fill="FFFFFF"/>
      <w:spacing w:after="0" w:line="379" w:lineRule="exact"/>
      <w:ind w:firstLine="580"/>
      <w:jc w:val="both"/>
    </w:pPr>
    <w:rPr>
      <w:rFonts w:ascii="Times New Roman" w:hAnsi="Times New Roman"/>
      <w:sz w:val="21"/>
      <w:szCs w:val="21"/>
    </w:rPr>
  </w:style>
  <w:style w:type="character" w:customStyle="1" w:styleId="ad">
    <w:name w:val="Основной текст_"/>
    <w:basedOn w:val="a0"/>
    <w:link w:val="16"/>
    <w:uiPriority w:val="99"/>
    <w:locked/>
    <w:rsid w:val="00B26AA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d"/>
    <w:uiPriority w:val="99"/>
    <w:rsid w:val="00B26AA8"/>
    <w:pPr>
      <w:shd w:val="clear" w:color="auto" w:fill="FFFFFF"/>
      <w:spacing w:before="1320" w:after="540" w:line="240" w:lineRule="atLeast"/>
      <w:ind w:hanging="1420"/>
    </w:pPr>
    <w:rPr>
      <w:rFonts w:ascii="Times New Roman" w:hAnsi="Times New Roman"/>
      <w:sz w:val="23"/>
      <w:szCs w:val="23"/>
    </w:rPr>
  </w:style>
  <w:style w:type="character" w:customStyle="1" w:styleId="102">
    <w:name w:val="Основной текст + Полужирный10"/>
    <w:basedOn w:val="BodyTextChar"/>
    <w:uiPriority w:val="99"/>
    <w:rsid w:val="004B4646"/>
    <w:rPr>
      <w:rFonts w:cs="Times New Roman"/>
      <w:b/>
      <w:bCs/>
      <w:spacing w:val="0"/>
      <w:szCs w:val="21"/>
    </w:rPr>
  </w:style>
  <w:style w:type="paragraph" w:styleId="25">
    <w:name w:val="Body Text 2"/>
    <w:basedOn w:val="a"/>
    <w:link w:val="26"/>
    <w:uiPriority w:val="99"/>
    <w:semiHidden/>
    <w:rsid w:val="00BE23C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BE23C7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BE23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23C7"/>
    <w:rPr>
      <w:rFonts w:cs="Times New Roman"/>
      <w:sz w:val="16"/>
      <w:szCs w:val="16"/>
    </w:rPr>
  </w:style>
  <w:style w:type="paragraph" w:customStyle="1" w:styleId="14">
    <w:name w:val="Стиль Первая строка:  1 см"/>
    <w:basedOn w:val="a"/>
    <w:uiPriority w:val="99"/>
    <w:rsid w:val="00BE23C7"/>
    <w:pPr>
      <w:spacing w:before="120"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S0">
    <w:name w:val="S_Обычный"/>
    <w:basedOn w:val="a"/>
    <w:autoRedefine/>
    <w:uiPriority w:val="99"/>
    <w:rsid w:val="00BE23C7"/>
    <w:pPr>
      <w:widowControl w:val="0"/>
      <w:tabs>
        <w:tab w:val="left" w:pos="540"/>
      </w:tabs>
      <w:suppressAutoHyphens/>
      <w:spacing w:after="0" w:line="240" w:lineRule="auto"/>
      <w:jc w:val="both"/>
    </w:pPr>
    <w:rPr>
      <w:rFonts w:ascii="Times New Roman" w:hAnsi="Times New Roman"/>
      <w:bCs/>
      <w:iCs/>
      <w:sz w:val="24"/>
      <w:szCs w:val="28"/>
    </w:rPr>
  </w:style>
  <w:style w:type="paragraph" w:customStyle="1" w:styleId="15">
    <w:name w:val="Абзац списка1"/>
    <w:basedOn w:val="a"/>
    <w:uiPriority w:val="99"/>
    <w:rsid w:val="00BE23C7"/>
    <w:pPr>
      <w:ind w:left="720"/>
    </w:pPr>
  </w:style>
  <w:style w:type="paragraph" w:customStyle="1" w:styleId="112">
    <w:name w:val="Абзац списка11"/>
    <w:basedOn w:val="a"/>
    <w:uiPriority w:val="99"/>
    <w:rsid w:val="00BE23C7"/>
    <w:pPr>
      <w:ind w:left="720"/>
    </w:pPr>
  </w:style>
  <w:style w:type="paragraph" w:styleId="ae">
    <w:name w:val="header"/>
    <w:aliases w:val="ВерхКолонтитул"/>
    <w:basedOn w:val="a"/>
    <w:link w:val="af"/>
    <w:uiPriority w:val="99"/>
    <w:semiHidden/>
    <w:rsid w:val="00E63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uiPriority w:val="99"/>
    <w:semiHidden/>
    <w:locked/>
    <w:rsid w:val="00E636C6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aliases w:val="дисер"/>
    <w:basedOn w:val="a"/>
    <w:link w:val="34"/>
    <w:uiPriority w:val="99"/>
    <w:semiHidden/>
    <w:rsid w:val="00E636C6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uiPriority w:val="99"/>
    <w:semiHidden/>
    <w:locked/>
    <w:rsid w:val="00E636C6"/>
    <w:rPr>
      <w:rFonts w:ascii="Times New Roman" w:hAnsi="Times New Roman" w:cs="Times New Roman"/>
      <w:sz w:val="24"/>
      <w:szCs w:val="24"/>
    </w:rPr>
  </w:style>
  <w:style w:type="paragraph" w:styleId="af0">
    <w:name w:val="Title"/>
    <w:aliases w:val="Таблица № Знак,Таблица №"/>
    <w:basedOn w:val="a"/>
    <w:link w:val="af1"/>
    <w:uiPriority w:val="99"/>
    <w:qFormat/>
    <w:rsid w:val="00E636C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Таблица № Знак Знак,Таблица № Знак1"/>
    <w:basedOn w:val="a0"/>
    <w:link w:val="af0"/>
    <w:uiPriority w:val="99"/>
    <w:locked/>
    <w:rsid w:val="00E636C6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Subtitle"/>
    <w:aliases w:val="Таблица - заголовок"/>
    <w:basedOn w:val="a"/>
    <w:link w:val="af3"/>
    <w:uiPriority w:val="99"/>
    <w:qFormat/>
    <w:rsid w:val="00E636C6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Подзаголовок Знак"/>
    <w:aliases w:val="Таблица - заголовок Знак"/>
    <w:basedOn w:val="a0"/>
    <w:link w:val="af2"/>
    <w:uiPriority w:val="99"/>
    <w:locked/>
    <w:rsid w:val="00E636C6"/>
    <w:rPr>
      <w:rFonts w:ascii="Times New Roman" w:hAnsi="Times New Roman" w:cs="Times New Roman"/>
      <w:b/>
      <w:bCs/>
      <w:sz w:val="24"/>
      <w:szCs w:val="24"/>
    </w:rPr>
  </w:style>
  <w:style w:type="paragraph" w:styleId="27">
    <w:name w:val="Body Text Indent 2"/>
    <w:aliases w:val="Знак4,Знак Знак Знак Знак Знак,Знак Знак Знак Знак Знак Знак,Знак Знак Знак Знак Знак Знак Знак,Знак Знак Знак Знак Знак Знак Знак Знак Знак"/>
    <w:basedOn w:val="a"/>
    <w:link w:val="28"/>
    <w:uiPriority w:val="99"/>
    <w:semiHidden/>
    <w:rsid w:val="00E636C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aliases w:val="Знак4 Char,Знак Знак Знак Знак Знак Char,Знак Знак Знак Знак Знак Знак Char,Знак Знак Знак Знак Знак Знак Знак Char,Знак Знак Знак Знак Знак Знак Знак Знак Знак Char"/>
    <w:basedOn w:val="a0"/>
    <w:link w:val="27"/>
    <w:uiPriority w:val="99"/>
    <w:semiHidden/>
    <w:locked/>
    <w:rsid w:val="00C568A0"/>
    <w:rPr>
      <w:rFonts w:cs="Times New Roman"/>
    </w:rPr>
  </w:style>
  <w:style w:type="character" w:customStyle="1" w:styleId="28">
    <w:name w:val="Основной текст с отступом 2 Знак"/>
    <w:aliases w:val="Знак4 Знак,Знак Знак Знак Знак Знак Знак1,Знак Знак Знак Знак Знак Знак Знак1,Знак Знак Знак Знак Знак Знак Знак Знак,Знак Знак Знак Знак Знак Знак Знак Знак Знак Знак"/>
    <w:basedOn w:val="a0"/>
    <w:link w:val="27"/>
    <w:uiPriority w:val="99"/>
    <w:semiHidden/>
    <w:locked/>
    <w:rsid w:val="00E636C6"/>
    <w:rPr>
      <w:rFonts w:ascii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semiHidden/>
    <w:rsid w:val="00E636C6"/>
    <w:rPr>
      <w:rFonts w:cs="Times New Roman"/>
    </w:rPr>
  </w:style>
  <w:style w:type="paragraph" w:styleId="af5">
    <w:name w:val="Body Text Indent"/>
    <w:aliases w:val="Основной текст с отступом Знак1,Нумерованный список !!,Основной текст 1,Надин стиль,Основной текст 1 Знак,Заголовок 3_"/>
    <w:basedOn w:val="a"/>
    <w:link w:val="af6"/>
    <w:uiPriority w:val="99"/>
    <w:semiHidden/>
    <w:rsid w:val="00E636C6"/>
    <w:pPr>
      <w:tabs>
        <w:tab w:val="left" w:pos="540"/>
      </w:tabs>
      <w:spacing w:after="0" w:line="36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aliases w:val="Основной текст с отступом Знак1 Знак,Нумерованный список !! Знак,Основной текст 1 Знак1,Надин стиль Знак,Основной текст 1 Знак Знак,Заголовок 3_ Знак"/>
    <w:basedOn w:val="a0"/>
    <w:link w:val="af5"/>
    <w:uiPriority w:val="99"/>
    <w:semiHidden/>
    <w:locked/>
    <w:rsid w:val="00E636C6"/>
    <w:rPr>
      <w:rFonts w:ascii="Times New Roman" w:hAnsi="Times New Roman" w:cs="Times New Roman"/>
      <w:sz w:val="24"/>
      <w:szCs w:val="24"/>
    </w:rPr>
  </w:style>
  <w:style w:type="paragraph" w:styleId="af7">
    <w:name w:val="List Bullet"/>
    <w:basedOn w:val="a"/>
    <w:autoRedefine/>
    <w:uiPriority w:val="99"/>
    <w:semiHidden/>
    <w:rsid w:val="00E636C6"/>
    <w:pPr>
      <w:widowControl w:val="0"/>
      <w:tabs>
        <w:tab w:val="num" w:pos="360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/>
      <w:sz w:val="26"/>
      <w:szCs w:val="20"/>
    </w:rPr>
  </w:style>
  <w:style w:type="paragraph" w:styleId="29">
    <w:name w:val="toc 2"/>
    <w:basedOn w:val="a"/>
    <w:next w:val="a"/>
    <w:autoRedefine/>
    <w:uiPriority w:val="99"/>
    <w:rsid w:val="00E636C6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Arial" w:hAnsi="Arial"/>
      <w:i/>
      <w:sz w:val="20"/>
      <w:szCs w:val="20"/>
    </w:rPr>
  </w:style>
  <w:style w:type="paragraph" w:customStyle="1" w:styleId="91">
    <w:name w:val="заголовок 9"/>
    <w:basedOn w:val="a"/>
    <w:next w:val="a"/>
    <w:uiPriority w:val="99"/>
    <w:rsid w:val="00E636C6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636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Acronym"/>
    <w:basedOn w:val="a0"/>
    <w:uiPriority w:val="99"/>
    <w:semiHidden/>
    <w:rsid w:val="00E636C6"/>
    <w:rPr>
      <w:rFonts w:cs="Times New Roman"/>
    </w:rPr>
  </w:style>
  <w:style w:type="paragraph" w:customStyle="1" w:styleId="17">
    <w:name w:val="Заг 1"/>
    <w:basedOn w:val="1"/>
    <w:uiPriority w:val="99"/>
    <w:rsid w:val="00E636C6"/>
    <w:pPr>
      <w:keepLines w:val="0"/>
      <w:shd w:val="clear" w:color="auto" w:fill="F7225E"/>
      <w:spacing w:before="720" w:after="360" w:line="240" w:lineRule="auto"/>
      <w:jc w:val="center"/>
    </w:pPr>
    <w:rPr>
      <w:rFonts w:ascii="Times New Roman" w:hAnsi="Times New Roman"/>
      <w:bCs w:val="0"/>
      <w:iCs/>
      <w:caps/>
      <w:color w:val="FFFFFF"/>
      <w:sz w:val="30"/>
      <w:szCs w:val="20"/>
    </w:rPr>
  </w:style>
  <w:style w:type="paragraph" w:customStyle="1" w:styleId="2a">
    <w:name w:val="Заг 2 Знак"/>
    <w:basedOn w:val="a"/>
    <w:uiPriority w:val="99"/>
    <w:rsid w:val="00E636C6"/>
    <w:pPr>
      <w:spacing w:before="240" w:after="180" w:line="240" w:lineRule="auto"/>
    </w:pPr>
    <w:rPr>
      <w:rFonts w:ascii="Arial" w:hAnsi="Arial" w:cs="Arial"/>
      <w:b/>
      <w:caps/>
      <w:shadow/>
      <w:color w:val="0070C0"/>
      <w:sz w:val="24"/>
      <w:szCs w:val="28"/>
    </w:rPr>
  </w:style>
  <w:style w:type="character" w:styleId="af8">
    <w:name w:val="Intense Emphasis"/>
    <w:basedOn w:val="a0"/>
    <w:uiPriority w:val="99"/>
    <w:qFormat/>
    <w:rsid w:val="00E636C6"/>
    <w:rPr>
      <w:rFonts w:cs="Times New Roman"/>
      <w:b/>
      <w:bCs/>
      <w:i/>
      <w:iCs/>
      <w:color w:val="4F81BD"/>
    </w:rPr>
  </w:style>
  <w:style w:type="paragraph" w:styleId="af9">
    <w:name w:val="footer"/>
    <w:basedOn w:val="a"/>
    <w:link w:val="afa"/>
    <w:uiPriority w:val="99"/>
    <w:rsid w:val="00E63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E636C6"/>
    <w:rPr>
      <w:rFonts w:ascii="Times New Roman" w:hAnsi="Times New Roman" w:cs="Times New Roman"/>
      <w:sz w:val="24"/>
      <w:szCs w:val="24"/>
    </w:rPr>
  </w:style>
  <w:style w:type="paragraph" w:styleId="afb">
    <w:name w:val="annotation text"/>
    <w:basedOn w:val="a"/>
    <w:link w:val="afc"/>
    <w:uiPriority w:val="99"/>
    <w:semiHidden/>
    <w:rsid w:val="00E636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636C6"/>
    <w:rPr>
      <w:rFonts w:ascii="Times New Roman" w:hAnsi="Times New Roman" w:cs="Times New Roman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rsid w:val="00E6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E636C6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636C6"/>
    <w:pPr>
      <w:widowControl w:val="0"/>
    </w:pPr>
    <w:rPr>
      <w:rFonts w:ascii="Arial" w:hAnsi="Arial"/>
    </w:rPr>
  </w:style>
  <w:style w:type="paragraph" w:customStyle="1" w:styleId="rvps690073">
    <w:name w:val="rvps690073"/>
    <w:basedOn w:val="a"/>
    <w:uiPriority w:val="99"/>
    <w:rsid w:val="00E636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fe"/>
    <w:uiPriority w:val="99"/>
    <w:semiHidden/>
    <w:rsid w:val="00E636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Текст сноски Знак1 Char,Текст сноски Знак Знак Char,Текст сноски Знак1 Знак Знак Char,Текст сноски Знак Знак Знак Знак Char,Table_Footnote_last Знак Знак Знак Знак Char,Table_Footnote_last Знак1 Знак Знак Char,Table_Footnote_last Char"/>
    <w:basedOn w:val="a0"/>
    <w:link w:val="afd"/>
    <w:uiPriority w:val="99"/>
    <w:semiHidden/>
    <w:rsid w:val="00B451ED"/>
    <w:rPr>
      <w:sz w:val="20"/>
      <w:szCs w:val="20"/>
    </w:rPr>
  </w:style>
  <w:style w:type="character" w:customStyle="1" w:styleId="FootnoteTextChar4">
    <w:name w:val="Footnote Text Char4"/>
    <w:aliases w:val="Текст сноски Знак1 Char4,Текст сноски Знак Знак Char4,Текст сноски Знак1 Знак Знак Char4,Текст сноски Знак Знак Знак Знак Char4,Table_Footnote_last Знак Знак Знак Знак Char4,Table_Footnote_last Знак1 Знак Знак Char4"/>
    <w:basedOn w:val="a0"/>
    <w:link w:val="afd"/>
    <w:uiPriority w:val="99"/>
    <w:semiHidden/>
    <w:locked/>
    <w:rsid w:val="00E05A0F"/>
    <w:rPr>
      <w:rFonts w:cs="Times New Roman"/>
      <w:sz w:val="20"/>
      <w:szCs w:val="20"/>
    </w:rPr>
  </w:style>
  <w:style w:type="character" w:customStyle="1" w:styleId="FootnoteTextChar3">
    <w:name w:val="Footnote Text Char3"/>
    <w:aliases w:val="Текст сноски Знак1 Char3,Текст сноски Знак Знак Char3,Текст сноски Знак1 Знак Знак Char3,Текст сноски Знак Знак Знак Знак Char3,Table_Footnote_last Знак Знак Знак Знак Char3,Table_Footnote_last Знак1 Знак Знак Char3"/>
    <w:basedOn w:val="a0"/>
    <w:link w:val="afd"/>
    <w:uiPriority w:val="99"/>
    <w:semiHidden/>
    <w:locked/>
    <w:rsid w:val="00EE5F6B"/>
    <w:rPr>
      <w:rFonts w:cs="Times New Roman"/>
      <w:sz w:val="20"/>
      <w:szCs w:val="20"/>
    </w:rPr>
  </w:style>
  <w:style w:type="character" w:customStyle="1" w:styleId="FootnoteTextChar2">
    <w:name w:val="Footnote Text Char2"/>
    <w:aliases w:val="Текст сноски Знак1 Char2,Текст сноски Знак Знак Char2,Текст сноски Знак1 Знак Знак Char2,Текст сноски Знак Знак Знак Знак Char2,Table_Footnote_last Знак Знак Знак Знак Char2,Table_Footnote_last Знак1 Знак Знак Char2"/>
    <w:basedOn w:val="a0"/>
    <w:link w:val="afd"/>
    <w:uiPriority w:val="99"/>
    <w:semiHidden/>
    <w:locked/>
    <w:rsid w:val="00C568A0"/>
    <w:rPr>
      <w:rFonts w:cs="Times New Roman"/>
      <w:sz w:val="20"/>
      <w:szCs w:val="20"/>
    </w:rPr>
  </w:style>
  <w:style w:type="character" w:customStyle="1" w:styleId="af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0"/>
    <w:link w:val="afd"/>
    <w:uiPriority w:val="99"/>
    <w:semiHidden/>
    <w:locked/>
    <w:rsid w:val="00E636C6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rsid w:val="00E636C6"/>
    <w:rPr>
      <w:rFonts w:cs="Times New Roman"/>
      <w:vertAlign w:val="superscript"/>
    </w:rPr>
  </w:style>
  <w:style w:type="paragraph" w:customStyle="1" w:styleId="aff0">
    <w:name w:val="Заголовок статьи"/>
    <w:basedOn w:val="a"/>
    <w:next w:val="a"/>
    <w:uiPriority w:val="99"/>
    <w:rsid w:val="00E636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Normal">
    <w:name w:val="Normal Знак Знак Знак Знак Знак"/>
    <w:uiPriority w:val="99"/>
    <w:rsid w:val="00E636C6"/>
    <w:pPr>
      <w:spacing w:before="100" w:after="100"/>
      <w:jc w:val="both"/>
    </w:pPr>
    <w:rPr>
      <w:rFonts w:ascii="Times New Roman" w:hAnsi="Times New Roman"/>
      <w:sz w:val="24"/>
    </w:rPr>
  </w:style>
  <w:style w:type="paragraph" w:customStyle="1" w:styleId="xl34">
    <w:name w:val="xl34"/>
    <w:basedOn w:val="a"/>
    <w:uiPriority w:val="99"/>
    <w:rsid w:val="00E636C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8">
    <w:name w:val="Указатель1"/>
    <w:basedOn w:val="a"/>
    <w:uiPriority w:val="99"/>
    <w:rsid w:val="00E636C6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-">
    <w:name w:val="Таблица - шапка"/>
    <w:basedOn w:val="a"/>
    <w:uiPriority w:val="99"/>
    <w:rsid w:val="00E636C6"/>
    <w:pPr>
      <w:suppressAutoHyphens/>
      <w:spacing w:before="40" w:after="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xl35">
    <w:name w:val="xl35"/>
    <w:basedOn w:val="a"/>
    <w:uiPriority w:val="99"/>
    <w:rsid w:val="00E636C6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51">
    <w:name w:val="заголовок 5"/>
    <w:basedOn w:val="a"/>
    <w:next w:val="a"/>
    <w:uiPriority w:val="99"/>
    <w:rsid w:val="00E636C6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i/>
      <w:iCs/>
      <w:sz w:val="28"/>
      <w:szCs w:val="28"/>
    </w:rPr>
  </w:style>
  <w:style w:type="paragraph" w:customStyle="1" w:styleId="S3">
    <w:name w:val="S_Нумерованный_3"/>
    <w:basedOn w:val="ConsNormal"/>
    <w:autoRedefine/>
    <w:uiPriority w:val="99"/>
    <w:rsid w:val="00E636C6"/>
    <w:pPr>
      <w:widowControl/>
      <w:autoSpaceDE/>
      <w:autoSpaceDN/>
      <w:adjustRightInd/>
      <w:ind w:right="0" w:firstLine="0"/>
      <w:jc w:val="center"/>
    </w:pPr>
    <w:rPr>
      <w:rFonts w:ascii="Times New Roman" w:hAnsi="Times New Roman"/>
      <w:b/>
      <w:bCs/>
      <w:sz w:val="18"/>
      <w:szCs w:val="24"/>
    </w:rPr>
  </w:style>
  <w:style w:type="paragraph" w:styleId="2b">
    <w:name w:val="List Bullet 2"/>
    <w:basedOn w:val="a"/>
    <w:autoRedefine/>
    <w:uiPriority w:val="99"/>
    <w:semiHidden/>
    <w:rsid w:val="00E636C6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aff1">
    <w:name w:val="Обычный + красная строка"/>
    <w:basedOn w:val="a"/>
    <w:uiPriority w:val="99"/>
    <w:rsid w:val="00E636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f2">
    <w:name w:val="Астрахань Знак"/>
    <w:basedOn w:val="a"/>
    <w:autoRedefine/>
    <w:uiPriority w:val="99"/>
    <w:rsid w:val="00E636C6"/>
    <w:pPr>
      <w:tabs>
        <w:tab w:val="left" w:pos="1080"/>
      </w:tabs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paragraph" w:customStyle="1" w:styleId="xl28">
    <w:name w:val="xl28"/>
    <w:basedOn w:val="a"/>
    <w:uiPriority w:val="99"/>
    <w:rsid w:val="00E63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19">
    <w:name w:val="Стиль1"/>
    <w:basedOn w:val="a"/>
    <w:uiPriority w:val="99"/>
    <w:rsid w:val="00E636C6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636C6"/>
    <w:pPr>
      <w:widowControl w:val="0"/>
    </w:pPr>
    <w:rPr>
      <w:rFonts w:ascii="Arial" w:hAnsi="Arial"/>
      <w:b/>
    </w:rPr>
  </w:style>
  <w:style w:type="paragraph" w:customStyle="1" w:styleId="S30">
    <w:name w:val="S_Нмерованный_3"/>
    <w:basedOn w:val="3"/>
    <w:autoRedefine/>
    <w:uiPriority w:val="99"/>
    <w:rsid w:val="00E636C6"/>
    <w:pPr>
      <w:keepNext w:val="0"/>
      <w:numPr>
        <w:ilvl w:val="0"/>
        <w:numId w:val="0"/>
      </w:numPr>
      <w:suppressAutoHyphens w:val="0"/>
      <w:autoSpaceDE w:val="0"/>
      <w:snapToGrid w:val="0"/>
      <w:spacing w:before="0" w:after="0"/>
      <w:jc w:val="both"/>
      <w:outlineLvl w:val="9"/>
    </w:pPr>
    <w:rPr>
      <w:rFonts w:ascii="Times New Roman" w:hAnsi="Times New Roman"/>
      <w:bCs w:val="0"/>
      <w:i/>
      <w:sz w:val="24"/>
      <w:szCs w:val="24"/>
      <w:lang w:eastAsia="ru-RU"/>
    </w:rPr>
  </w:style>
  <w:style w:type="paragraph" w:customStyle="1" w:styleId="73">
    <w:name w:val="заголовок 7"/>
    <w:basedOn w:val="a"/>
    <w:next w:val="a"/>
    <w:uiPriority w:val="99"/>
    <w:rsid w:val="00E636C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customStyle="1" w:styleId="S1">
    <w:name w:val="S_Обычный в таблице"/>
    <w:basedOn w:val="a"/>
    <w:autoRedefine/>
    <w:uiPriority w:val="99"/>
    <w:rsid w:val="00E636C6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ain">
    <w:name w:val="Main"/>
    <w:uiPriority w:val="99"/>
    <w:rsid w:val="00E636C6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Заголовок_1 Знак"/>
    <w:basedOn w:val="a"/>
    <w:uiPriority w:val="99"/>
    <w:semiHidden/>
    <w:rsid w:val="00E636C6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-0">
    <w:name w:val="Таблица - центр"/>
    <w:basedOn w:val="19"/>
    <w:uiPriority w:val="99"/>
    <w:rsid w:val="00E636C6"/>
    <w:pPr>
      <w:spacing w:before="0" w:after="0"/>
      <w:jc w:val="center"/>
    </w:pPr>
    <w:rPr>
      <w:szCs w:val="20"/>
    </w:rPr>
  </w:style>
  <w:style w:type="paragraph" w:customStyle="1" w:styleId="210">
    <w:name w:val="Основной текст 21"/>
    <w:basedOn w:val="a"/>
    <w:uiPriority w:val="99"/>
    <w:rsid w:val="00E636C6"/>
    <w:pPr>
      <w:spacing w:after="0" w:line="360" w:lineRule="auto"/>
      <w:jc w:val="both"/>
    </w:pPr>
    <w:rPr>
      <w:rFonts w:ascii="Times New Roman" w:hAnsi="Times New Roman"/>
      <w:b/>
      <w:sz w:val="28"/>
      <w:szCs w:val="20"/>
    </w:rPr>
  </w:style>
  <w:style w:type="paragraph" w:customStyle="1" w:styleId="45">
    <w:name w:val="Стиль4 Знак Знак Знак Знак"/>
    <w:basedOn w:val="af5"/>
    <w:uiPriority w:val="99"/>
    <w:rsid w:val="00E636C6"/>
    <w:pPr>
      <w:tabs>
        <w:tab w:val="clear" w:pos="540"/>
      </w:tabs>
      <w:spacing w:line="240" w:lineRule="auto"/>
      <w:ind w:left="0" w:firstLine="708"/>
    </w:pPr>
  </w:style>
  <w:style w:type="paragraph" w:customStyle="1" w:styleId="S2">
    <w:name w:val="S_Обычний подчёркнутый"/>
    <w:basedOn w:val="a"/>
    <w:autoRedefine/>
    <w:uiPriority w:val="99"/>
    <w:rsid w:val="00E636C6"/>
    <w:pPr>
      <w:spacing w:after="0" w:line="240" w:lineRule="auto"/>
    </w:pPr>
    <w:rPr>
      <w:rFonts w:ascii="Times New Roman" w:hAnsi="Times New Roman"/>
      <w:b/>
      <w:i/>
      <w:iCs/>
      <w:sz w:val="24"/>
      <w:szCs w:val="24"/>
    </w:rPr>
  </w:style>
  <w:style w:type="paragraph" w:customStyle="1" w:styleId="S20">
    <w:name w:val="S_Заголовок 2"/>
    <w:basedOn w:val="2"/>
    <w:autoRedefine/>
    <w:uiPriority w:val="99"/>
    <w:rsid w:val="00E636C6"/>
    <w:pPr>
      <w:keepNext w:val="0"/>
      <w:autoSpaceDE w:val="0"/>
      <w:snapToGrid w:val="0"/>
      <w:ind w:firstLine="0"/>
      <w:jc w:val="left"/>
      <w:outlineLvl w:val="9"/>
    </w:pPr>
    <w:rPr>
      <w:rFonts w:ascii="TimesNewRomanPSMT" w:hAnsi="TimesNewRomanPSMT"/>
      <w:b w:val="0"/>
      <w:sz w:val="22"/>
      <w:szCs w:val="22"/>
    </w:rPr>
  </w:style>
  <w:style w:type="paragraph" w:customStyle="1" w:styleId="aff3">
    <w:name w:val="Список нумерованный Знак"/>
    <w:basedOn w:val="a"/>
    <w:uiPriority w:val="99"/>
    <w:semiHidden/>
    <w:rsid w:val="00E636C6"/>
    <w:pPr>
      <w:tabs>
        <w:tab w:val="num" w:pos="360"/>
        <w:tab w:val="left" w:pos="1260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E63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Block Text"/>
    <w:basedOn w:val="a"/>
    <w:uiPriority w:val="99"/>
    <w:semiHidden/>
    <w:rsid w:val="00E636C6"/>
    <w:pPr>
      <w:spacing w:after="0" w:line="240" w:lineRule="auto"/>
      <w:ind w:left="113" w:right="113"/>
      <w:jc w:val="center"/>
    </w:pPr>
    <w:rPr>
      <w:rFonts w:ascii="Times New Roman" w:hAnsi="Times New Roman"/>
      <w:sz w:val="20"/>
      <w:szCs w:val="20"/>
    </w:rPr>
  </w:style>
  <w:style w:type="paragraph" w:customStyle="1" w:styleId="ConsCell">
    <w:name w:val="ConsCell"/>
    <w:uiPriority w:val="99"/>
    <w:rsid w:val="00E636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Шапка таблицы"/>
    <w:basedOn w:val="2"/>
    <w:uiPriority w:val="99"/>
    <w:rsid w:val="00E636C6"/>
    <w:pPr>
      <w:ind w:firstLine="0"/>
    </w:pPr>
    <w:rPr>
      <w:rFonts w:ascii="Arial" w:hAnsi="Arial"/>
      <w:b w:val="0"/>
      <w:bCs w:val="0"/>
      <w:i/>
      <w:sz w:val="20"/>
      <w:szCs w:val="20"/>
    </w:rPr>
  </w:style>
  <w:style w:type="paragraph" w:customStyle="1" w:styleId="xl37">
    <w:name w:val="xl37"/>
    <w:basedOn w:val="a"/>
    <w:uiPriority w:val="99"/>
    <w:rsid w:val="00E63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f6">
    <w:name w:val="Balloon Text"/>
    <w:basedOn w:val="a"/>
    <w:link w:val="aff7"/>
    <w:uiPriority w:val="99"/>
    <w:semiHidden/>
    <w:rsid w:val="00E6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E636C6"/>
    <w:rPr>
      <w:rFonts w:ascii="Tahoma" w:hAnsi="Tahoma" w:cs="Tahoma"/>
      <w:sz w:val="16"/>
      <w:szCs w:val="16"/>
    </w:rPr>
  </w:style>
  <w:style w:type="paragraph" w:customStyle="1" w:styleId="S">
    <w:name w:val="S_Маркированный"/>
    <w:basedOn w:val="af7"/>
    <w:autoRedefine/>
    <w:uiPriority w:val="99"/>
    <w:rsid w:val="00E636C6"/>
    <w:pPr>
      <w:widowControl/>
      <w:numPr>
        <w:numId w:val="27"/>
      </w:numPr>
      <w:spacing w:before="0"/>
    </w:pPr>
    <w:rPr>
      <w:sz w:val="24"/>
      <w:szCs w:val="24"/>
    </w:rPr>
  </w:style>
  <w:style w:type="paragraph" w:customStyle="1" w:styleId="aff8">
    <w:name w:val="Список маркир"/>
    <w:basedOn w:val="a"/>
    <w:uiPriority w:val="99"/>
    <w:rsid w:val="00E636C6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1b">
    <w:name w:val="Список маркированный 1"/>
    <w:basedOn w:val="a"/>
    <w:uiPriority w:val="99"/>
    <w:rsid w:val="00E636C6"/>
    <w:pPr>
      <w:tabs>
        <w:tab w:val="left" w:pos="357"/>
      </w:tabs>
      <w:suppressAutoHyphens/>
      <w:spacing w:after="0" w:line="312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uiPriority w:val="99"/>
    <w:rsid w:val="00E636C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Pro-List-1">
    <w:name w:val="Pro-List -1"/>
    <w:basedOn w:val="a"/>
    <w:uiPriority w:val="99"/>
    <w:rsid w:val="00E636C6"/>
    <w:pPr>
      <w:tabs>
        <w:tab w:val="num" w:pos="666"/>
        <w:tab w:val="left" w:pos="1920"/>
      </w:tabs>
      <w:spacing w:before="60" w:after="120" w:line="288" w:lineRule="auto"/>
      <w:ind w:left="666" w:firstLine="1134"/>
      <w:jc w:val="both"/>
    </w:pPr>
    <w:rPr>
      <w:rFonts w:ascii="Georgia" w:hAnsi="Georgia"/>
      <w:sz w:val="20"/>
      <w:szCs w:val="24"/>
    </w:rPr>
  </w:style>
  <w:style w:type="paragraph" w:customStyle="1" w:styleId="1c">
    <w:name w:val="Верхний колонтитул1"/>
    <w:basedOn w:val="1d"/>
    <w:uiPriority w:val="99"/>
    <w:rsid w:val="00E636C6"/>
    <w:pPr>
      <w:tabs>
        <w:tab w:val="center" w:pos="4677"/>
        <w:tab w:val="right" w:pos="9355"/>
      </w:tabs>
      <w:spacing w:before="0" w:after="0"/>
      <w:jc w:val="both"/>
    </w:pPr>
    <w:rPr>
      <w:kern w:val="28"/>
      <w:sz w:val="28"/>
    </w:rPr>
  </w:style>
  <w:style w:type="paragraph" w:customStyle="1" w:styleId="1d">
    <w:name w:val="Обычный1"/>
    <w:uiPriority w:val="99"/>
    <w:rsid w:val="00E636C6"/>
    <w:pPr>
      <w:spacing w:before="100" w:after="100"/>
    </w:pPr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uiPriority w:val="99"/>
    <w:rsid w:val="00E63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e">
    <w:name w:val="Название1"/>
    <w:basedOn w:val="a"/>
    <w:uiPriority w:val="99"/>
    <w:rsid w:val="00E636C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52">
    <w:name w:val="List Bullet 5"/>
    <w:basedOn w:val="a"/>
    <w:autoRedefine/>
    <w:uiPriority w:val="99"/>
    <w:semiHidden/>
    <w:rsid w:val="00E636C6"/>
    <w:pPr>
      <w:tabs>
        <w:tab w:val="num" w:pos="1492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нак Знак"/>
    <w:basedOn w:val="a0"/>
    <w:uiPriority w:val="99"/>
    <w:rsid w:val="00E636C6"/>
    <w:rPr>
      <w:rFonts w:cs="Times New Roman"/>
      <w:sz w:val="28"/>
      <w:lang w:val="ru-RU" w:eastAsia="ru-RU" w:bidi="ar-SA"/>
    </w:rPr>
  </w:style>
  <w:style w:type="paragraph" w:customStyle="1" w:styleId="msonormalbullet2gif">
    <w:name w:val="msonormalbullet2.gif"/>
    <w:basedOn w:val="a"/>
    <w:uiPriority w:val="99"/>
    <w:rsid w:val="00E63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E636C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636C6"/>
    <w:rPr>
      <w:rFonts w:cs="Times New Roman"/>
    </w:rPr>
  </w:style>
  <w:style w:type="paragraph" w:customStyle="1" w:styleId="2c">
    <w:name w:val="Текст2"/>
    <w:basedOn w:val="a"/>
    <w:uiPriority w:val="99"/>
    <w:rsid w:val="00E636C6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eastAsia="ar-SA"/>
    </w:rPr>
  </w:style>
  <w:style w:type="paragraph" w:customStyle="1" w:styleId="1f">
    <w:name w:val="Текст1"/>
    <w:basedOn w:val="a"/>
    <w:uiPriority w:val="99"/>
    <w:rsid w:val="00E636C6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eastAsia="ar-SA"/>
    </w:rPr>
  </w:style>
  <w:style w:type="character" w:styleId="affb">
    <w:name w:val="Hyperlink"/>
    <w:basedOn w:val="a0"/>
    <w:uiPriority w:val="99"/>
    <w:rsid w:val="00E636C6"/>
    <w:rPr>
      <w:rFonts w:ascii="Arial" w:hAnsi="Arial" w:cs="Arial"/>
      <w:color w:val="1E4C6A"/>
      <w:sz w:val="16"/>
      <w:szCs w:val="16"/>
      <w:u w:val="none"/>
      <w:effect w:val="none"/>
    </w:rPr>
  </w:style>
  <w:style w:type="character" w:styleId="affc">
    <w:name w:val="FollowedHyperlink"/>
    <w:basedOn w:val="a0"/>
    <w:uiPriority w:val="99"/>
    <w:semiHidden/>
    <w:rsid w:val="00E636C6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E6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Содержимое таблицы"/>
    <w:basedOn w:val="a"/>
    <w:uiPriority w:val="99"/>
    <w:rsid w:val="00E636C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E636C6"/>
    <w:pPr>
      <w:spacing w:after="60" w:line="240" w:lineRule="auto"/>
      <w:ind w:left="720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FontStyle48">
    <w:name w:val="Font Style48"/>
    <w:basedOn w:val="a0"/>
    <w:uiPriority w:val="99"/>
    <w:rsid w:val="00E636C6"/>
    <w:rPr>
      <w:rFonts w:ascii="Times New Roman" w:hAnsi="Times New Roman" w:cs="Times New Roman"/>
      <w:sz w:val="12"/>
      <w:szCs w:val="12"/>
    </w:rPr>
  </w:style>
  <w:style w:type="paragraph" w:customStyle="1" w:styleId="TableContents">
    <w:name w:val="Table Contents"/>
    <w:basedOn w:val="a"/>
    <w:uiPriority w:val="99"/>
    <w:rsid w:val="00E636C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a"/>
    <w:uiPriority w:val="99"/>
    <w:rsid w:val="00E636C6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paragraph" w:customStyle="1" w:styleId="contentheader2cols">
    <w:name w:val="contentheader2cols"/>
    <w:basedOn w:val="a"/>
    <w:uiPriority w:val="99"/>
    <w:rsid w:val="00E63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e">
    <w:name w:val="Цветовое выделение"/>
    <w:uiPriority w:val="99"/>
    <w:rsid w:val="00E636C6"/>
    <w:rPr>
      <w:b/>
      <w:color w:val="000080"/>
    </w:rPr>
  </w:style>
  <w:style w:type="paragraph" w:customStyle="1" w:styleId="320">
    <w:name w:val="Основной текст 32"/>
    <w:basedOn w:val="a"/>
    <w:uiPriority w:val="99"/>
    <w:rsid w:val="00E636C6"/>
    <w:pPr>
      <w:spacing w:after="120" w:line="240" w:lineRule="auto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Style0">
    <w:name w:val="Style0"/>
    <w:basedOn w:val="a"/>
    <w:uiPriority w:val="99"/>
    <w:rsid w:val="00E636C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uiPriority w:val="99"/>
    <w:rsid w:val="00E636C6"/>
    <w:pPr>
      <w:spacing w:after="0" w:line="297" w:lineRule="exact"/>
      <w:ind w:firstLine="713"/>
      <w:jc w:val="both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a"/>
    <w:uiPriority w:val="99"/>
    <w:rsid w:val="00E636C6"/>
    <w:pPr>
      <w:spacing w:after="0" w:line="295" w:lineRule="exact"/>
      <w:ind w:hanging="346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rsid w:val="00E6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6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636C6"/>
    <w:pPr>
      <w:tabs>
        <w:tab w:val="left" w:pos="540"/>
      </w:tabs>
      <w:autoSpaceDE w:val="0"/>
      <w:autoSpaceDN w:val="0"/>
      <w:adjustRightInd w:val="0"/>
      <w:spacing w:before="240" w:after="0" w:line="240" w:lineRule="auto"/>
      <w:ind w:right="23"/>
      <w:jc w:val="both"/>
    </w:pPr>
    <w:rPr>
      <w:rFonts w:ascii="Times New Roman" w:hAnsi="Times New Roman"/>
      <w:sz w:val="28"/>
      <w:szCs w:val="24"/>
    </w:rPr>
  </w:style>
  <w:style w:type="character" w:customStyle="1" w:styleId="FontStyle11">
    <w:name w:val="Font Style11"/>
    <w:basedOn w:val="a0"/>
    <w:uiPriority w:val="99"/>
    <w:rsid w:val="00E636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636C6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uiPriority w:val="99"/>
    <w:rsid w:val="00E636C6"/>
    <w:pPr>
      <w:widowControl w:val="0"/>
    </w:pPr>
    <w:rPr>
      <w:rFonts w:ascii="Times New Roman" w:hAnsi="Times New Roman"/>
    </w:rPr>
  </w:style>
  <w:style w:type="paragraph" w:customStyle="1" w:styleId="caaieiaie2">
    <w:name w:val="caaieiaie 2"/>
    <w:basedOn w:val="Iauiue"/>
    <w:next w:val="Iauiue"/>
    <w:uiPriority w:val="99"/>
    <w:rsid w:val="00E636C6"/>
    <w:pPr>
      <w:keepNext/>
      <w:keepLines/>
      <w:spacing w:before="240" w:after="60"/>
      <w:jc w:val="center"/>
    </w:pPr>
    <w:rPr>
      <w:rFonts w:ascii="Peterburg" w:hAnsi="Peterburg"/>
      <w:b/>
      <w:bCs/>
      <w:sz w:val="24"/>
      <w:szCs w:val="24"/>
    </w:rPr>
  </w:style>
  <w:style w:type="paragraph" w:customStyle="1" w:styleId="2d">
    <w:name w:val="Îñíîâíîé òåêñò 2"/>
    <w:basedOn w:val="a"/>
    <w:uiPriority w:val="99"/>
    <w:rsid w:val="00E636C6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afff">
    <w:name w:val="основной"/>
    <w:basedOn w:val="a"/>
    <w:uiPriority w:val="99"/>
    <w:rsid w:val="00E636C6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0">
    <w:name w:val="Гипертекстовая ссылка"/>
    <w:basedOn w:val="affe"/>
    <w:uiPriority w:val="99"/>
    <w:rsid w:val="00E636C6"/>
    <w:rPr>
      <w:rFonts w:cs="Times New Roman"/>
      <w:color w:val="008000"/>
    </w:rPr>
  </w:style>
  <w:style w:type="paragraph" w:customStyle="1" w:styleId="afff1">
    <w:name w:val="Чертежный"/>
    <w:uiPriority w:val="99"/>
    <w:rsid w:val="0079206D"/>
    <w:pPr>
      <w:jc w:val="both"/>
    </w:pPr>
    <w:rPr>
      <w:rFonts w:ascii="ISOCPEUR" w:hAnsi="ISOCPEUR"/>
      <w:i/>
      <w:sz w:val="28"/>
      <w:lang w:val="uk-UA"/>
    </w:rPr>
  </w:style>
  <w:style w:type="paragraph" w:customStyle="1" w:styleId="WW-Web">
    <w:name w:val="WW-Обычный (Web)"/>
    <w:basedOn w:val="a"/>
    <w:link w:val="WW-Web0"/>
    <w:uiPriority w:val="99"/>
    <w:rsid w:val="0079206D"/>
    <w:pPr>
      <w:widowControl w:val="0"/>
      <w:suppressAutoHyphens/>
      <w:spacing w:before="100" w:after="100" w:line="240" w:lineRule="auto"/>
    </w:pPr>
    <w:rPr>
      <w:rFonts w:ascii="Times New Roman" w:hAnsi="Times New Roman" w:cs="Calibri"/>
      <w:kern w:val="1"/>
      <w:sz w:val="24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uiPriority w:val="99"/>
    <w:locked/>
    <w:rsid w:val="0079206D"/>
    <w:rPr>
      <w:rFonts w:ascii="Times New Roman" w:hAnsi="Times New Roman" w:cs="Calibri"/>
      <w:kern w:val="1"/>
      <w:sz w:val="20"/>
      <w:szCs w:val="20"/>
      <w:lang w:eastAsia="ar-SA" w:bidi="ar-SA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79206D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  <w:lang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7920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ienie">
    <w:name w:val="nienie"/>
    <w:basedOn w:val="a"/>
    <w:uiPriority w:val="99"/>
    <w:rsid w:val="0079206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styleId="1f0">
    <w:name w:val="toc 1"/>
    <w:basedOn w:val="a"/>
    <w:next w:val="a"/>
    <w:autoRedefine/>
    <w:uiPriority w:val="99"/>
    <w:rsid w:val="0079206D"/>
    <w:pPr>
      <w:spacing w:after="100"/>
    </w:pPr>
    <w:rPr>
      <w:lang w:eastAsia="en-US"/>
    </w:rPr>
  </w:style>
  <w:style w:type="paragraph" w:styleId="35">
    <w:name w:val="toc 3"/>
    <w:basedOn w:val="a"/>
    <w:next w:val="a"/>
    <w:autoRedefine/>
    <w:uiPriority w:val="99"/>
    <w:rsid w:val="0079206D"/>
    <w:pPr>
      <w:tabs>
        <w:tab w:val="right" w:leader="dot" w:pos="9639"/>
      </w:tabs>
      <w:spacing w:after="0" w:line="240" w:lineRule="auto"/>
      <w:ind w:left="454"/>
    </w:pPr>
    <w:rPr>
      <w:rFonts w:ascii="Times New Roman" w:hAnsi="Times New Roman"/>
      <w:noProof/>
      <w:sz w:val="24"/>
      <w:szCs w:val="24"/>
      <w:lang w:eastAsia="en-US"/>
    </w:rPr>
  </w:style>
  <w:style w:type="character" w:customStyle="1" w:styleId="WW8Num7z2">
    <w:name w:val="WW8Num7z2"/>
    <w:uiPriority w:val="99"/>
    <w:rsid w:val="0079206D"/>
    <w:rPr>
      <w:rFonts w:ascii="Wingdings" w:hAnsi="Wingdings"/>
    </w:rPr>
  </w:style>
  <w:style w:type="character" w:customStyle="1" w:styleId="y5black">
    <w:name w:val="y5_black"/>
    <w:basedOn w:val="a0"/>
    <w:uiPriority w:val="99"/>
    <w:rsid w:val="0079206D"/>
    <w:rPr>
      <w:rFonts w:cs="Times New Roman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AB4C7B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33</Pages>
  <Words>11628</Words>
  <Characters>66284</Characters>
  <Application>Microsoft Office Word</Application>
  <DocSecurity>0</DocSecurity>
  <Lines>552</Lines>
  <Paragraphs>155</Paragraphs>
  <ScaleCrop>false</ScaleCrop>
  <Company>Microsoft</Company>
  <LinksUpToDate>false</LinksUpToDate>
  <CharactersWithSpaces>77757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18</cp:revision>
  <cp:lastPrinted>2016-09-12T15:35:00Z</cp:lastPrinted>
  <dcterms:created xsi:type="dcterms:W3CDTF">2016-10-24T12:24:00Z</dcterms:created>
  <dcterms:modified xsi:type="dcterms:W3CDTF">2016-10-31T13:20:00Z</dcterms:modified>
</cp:coreProperties>
</file>